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26" w:rsidRPr="00D830BF" w:rsidRDefault="00B77826" w:rsidP="00FA6957">
      <w:pPr>
        <w:jc w:val="both"/>
        <w:rPr>
          <w:rFonts w:cs="Arial"/>
          <w:color w:val="000000" w:themeColor="text1"/>
          <w:sz w:val="24"/>
          <w:szCs w:val="24"/>
          <w:lang w:val="es-MX"/>
        </w:rPr>
      </w:pPr>
    </w:p>
    <w:p w:rsidR="00E248C6" w:rsidRPr="00D830BF" w:rsidRDefault="00E248C6" w:rsidP="00FA6957">
      <w:pPr>
        <w:jc w:val="both"/>
        <w:rPr>
          <w:rFonts w:cs="Arial"/>
          <w:color w:val="000000" w:themeColor="text1"/>
          <w:sz w:val="24"/>
          <w:szCs w:val="24"/>
          <w:lang w:val="es-MX"/>
        </w:rPr>
      </w:pPr>
    </w:p>
    <w:p w:rsidR="007D2DA1" w:rsidRPr="00D830BF" w:rsidRDefault="007D2DA1" w:rsidP="007D2DA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D830BF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 Ags.,</w:t>
      </w:r>
      <w:r w:rsidR="008177E2" w:rsidRPr="00D830BF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2673B" w:rsidRPr="00D830BF">
        <w:rPr>
          <w:rFonts w:ascii="Arial" w:hAnsi="Arial" w:cs="Arial"/>
          <w:color w:val="000000" w:themeColor="text1"/>
          <w:sz w:val="24"/>
          <w:szCs w:val="24"/>
          <w:lang w:eastAsia="es-MX"/>
        </w:rPr>
        <w:t>Jueves</w:t>
      </w:r>
      <w:r w:rsidR="00A64724" w:rsidRPr="00D830BF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2673B" w:rsidRPr="00D830BF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12 </w:t>
      </w:r>
      <w:r w:rsidR="00974279" w:rsidRPr="00D830BF">
        <w:rPr>
          <w:rFonts w:ascii="Arial" w:hAnsi="Arial" w:cs="Arial"/>
          <w:color w:val="000000" w:themeColor="text1"/>
          <w:sz w:val="24"/>
          <w:szCs w:val="24"/>
          <w:lang w:eastAsia="es-MX"/>
        </w:rPr>
        <w:t>de Mayo</w:t>
      </w:r>
      <w:r w:rsidRPr="00D830BF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de 2016</w:t>
      </w:r>
    </w:p>
    <w:p w:rsidR="00394885" w:rsidRPr="00D830BF" w:rsidRDefault="00394885" w:rsidP="007D2DA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:rsidR="00394885" w:rsidRPr="00D830BF" w:rsidRDefault="00D71CD2" w:rsidP="00967B5A">
      <w:pPr>
        <w:jc w:val="center"/>
        <w:rPr>
          <w:rFonts w:eastAsiaTheme="minorHAnsi" w:cs="Arial"/>
          <w:b/>
          <w:color w:val="000000" w:themeColor="text1"/>
          <w:sz w:val="24"/>
          <w:szCs w:val="24"/>
          <w:lang w:val="es-MX" w:eastAsia="es-MX"/>
        </w:rPr>
      </w:pPr>
      <w:r w:rsidRPr="00D830BF">
        <w:rPr>
          <w:rFonts w:eastAsiaTheme="minorHAnsi" w:cs="Arial"/>
          <w:b/>
          <w:color w:val="000000" w:themeColor="text1"/>
          <w:sz w:val="24"/>
          <w:szCs w:val="24"/>
          <w:lang w:val="es-MX" w:eastAsia="es-MX"/>
        </w:rPr>
        <w:t xml:space="preserve">PRESENTÓ </w:t>
      </w:r>
      <w:r w:rsidR="00335F5C" w:rsidRPr="00D830BF">
        <w:rPr>
          <w:rFonts w:eastAsiaTheme="minorHAnsi" w:cs="Arial"/>
          <w:b/>
          <w:color w:val="000000" w:themeColor="text1"/>
          <w:sz w:val="24"/>
          <w:szCs w:val="24"/>
          <w:lang w:val="es-MX" w:eastAsia="es-MX"/>
        </w:rPr>
        <w:t xml:space="preserve">CEN DEL </w:t>
      </w:r>
      <w:r w:rsidRPr="00D830BF">
        <w:rPr>
          <w:rFonts w:eastAsiaTheme="minorHAnsi" w:cs="Arial"/>
          <w:b/>
          <w:color w:val="000000" w:themeColor="text1"/>
          <w:sz w:val="24"/>
          <w:szCs w:val="24"/>
          <w:lang w:val="es-MX" w:eastAsia="es-MX"/>
        </w:rPr>
        <w:t xml:space="preserve">PRI DENUNCIA </w:t>
      </w:r>
      <w:r w:rsidR="00783A5E">
        <w:rPr>
          <w:rFonts w:eastAsiaTheme="minorHAnsi" w:cs="Arial"/>
          <w:b/>
          <w:color w:val="000000" w:themeColor="text1"/>
          <w:sz w:val="24"/>
          <w:szCs w:val="24"/>
          <w:lang w:val="es-MX" w:eastAsia="es-MX"/>
        </w:rPr>
        <w:t>ANTE LA FEPADE POR INTROMISIÓ</w:t>
      </w:r>
      <w:r w:rsidRPr="00D830BF">
        <w:rPr>
          <w:rFonts w:eastAsiaTheme="minorHAnsi" w:cs="Arial"/>
          <w:b/>
          <w:color w:val="000000" w:themeColor="text1"/>
          <w:sz w:val="24"/>
          <w:szCs w:val="24"/>
          <w:lang w:val="es-MX" w:eastAsia="es-MX"/>
        </w:rPr>
        <w:t xml:space="preserve">N EN EL PROCESO ELECTORAL </w:t>
      </w:r>
      <w:r w:rsidR="00335F5C" w:rsidRPr="00D830BF">
        <w:rPr>
          <w:rFonts w:eastAsiaTheme="minorHAnsi" w:cs="Arial"/>
          <w:b/>
          <w:color w:val="000000" w:themeColor="text1"/>
          <w:sz w:val="24"/>
          <w:szCs w:val="24"/>
          <w:lang w:val="es-MX" w:eastAsia="es-MX"/>
        </w:rPr>
        <w:t xml:space="preserve">EN </w:t>
      </w:r>
      <w:r w:rsidRPr="00D830BF">
        <w:rPr>
          <w:rFonts w:eastAsiaTheme="minorHAnsi" w:cs="Arial"/>
          <w:b/>
          <w:color w:val="000000" w:themeColor="text1"/>
          <w:sz w:val="24"/>
          <w:szCs w:val="24"/>
          <w:lang w:val="es-MX" w:eastAsia="es-MX"/>
        </w:rPr>
        <w:t>AGUASCALIENTES</w:t>
      </w:r>
    </w:p>
    <w:p w:rsidR="00D830BF" w:rsidRPr="00D830BF" w:rsidRDefault="00D830BF" w:rsidP="00A64724">
      <w:pPr>
        <w:pStyle w:val="Sinespaciado"/>
        <w:tabs>
          <w:tab w:val="left" w:pos="4350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es-MX"/>
        </w:rPr>
      </w:pPr>
    </w:p>
    <w:p w:rsidR="00C65F53" w:rsidRPr="00D830BF" w:rsidRDefault="00D830BF" w:rsidP="00D830BF">
      <w:pPr>
        <w:pStyle w:val="Prrafodelista"/>
        <w:numPr>
          <w:ilvl w:val="0"/>
          <w:numId w:val="16"/>
        </w:numPr>
        <w:jc w:val="both"/>
        <w:rPr>
          <w:rFonts w:cs="Arial"/>
          <w:color w:val="000000" w:themeColor="text1"/>
          <w:sz w:val="24"/>
          <w:szCs w:val="24"/>
        </w:rPr>
      </w:pPr>
      <w:r w:rsidRPr="00D830BF">
        <w:rPr>
          <w:rFonts w:cs="Arial"/>
          <w:color w:val="000000" w:themeColor="text1"/>
          <w:sz w:val="24"/>
          <w:szCs w:val="24"/>
        </w:rPr>
        <w:t>F</w:t>
      </w:r>
      <w:r w:rsidRPr="00D830BF">
        <w:rPr>
          <w:color w:val="000000" w:themeColor="text1"/>
          <w:w w:val="105"/>
          <w:sz w:val="24"/>
          <w:szCs w:val="24"/>
        </w:rPr>
        <w:t xml:space="preserve">uncionarios públicos </w:t>
      </w:r>
      <w:r w:rsidRPr="00D830BF">
        <w:rPr>
          <w:color w:val="000000" w:themeColor="text1"/>
          <w:spacing w:val="-4"/>
          <w:w w:val="105"/>
          <w:sz w:val="24"/>
          <w:szCs w:val="24"/>
        </w:rPr>
        <w:t xml:space="preserve">confabularon </w:t>
      </w:r>
      <w:r w:rsidRPr="00D830BF">
        <w:rPr>
          <w:color w:val="000000" w:themeColor="text1"/>
          <w:w w:val="105"/>
          <w:sz w:val="24"/>
          <w:szCs w:val="24"/>
        </w:rPr>
        <w:t xml:space="preserve">acciones entre sí para la utilización de recursos públicos </w:t>
      </w:r>
      <w:r w:rsidRPr="00D830BF">
        <w:rPr>
          <w:color w:val="000000" w:themeColor="text1"/>
          <w:spacing w:val="4"/>
          <w:w w:val="105"/>
          <w:sz w:val="24"/>
          <w:szCs w:val="24"/>
        </w:rPr>
        <w:t xml:space="preserve">del </w:t>
      </w:r>
      <w:r w:rsidRPr="00D830BF">
        <w:rPr>
          <w:color w:val="000000" w:themeColor="text1"/>
          <w:w w:val="105"/>
          <w:sz w:val="24"/>
          <w:szCs w:val="24"/>
        </w:rPr>
        <w:t xml:space="preserve">erario en Querétaro a fin de </w:t>
      </w:r>
      <w:r w:rsidRPr="00D830BF">
        <w:rPr>
          <w:color w:val="000000" w:themeColor="text1"/>
          <w:spacing w:val="-4"/>
          <w:w w:val="105"/>
          <w:sz w:val="24"/>
          <w:szCs w:val="24"/>
        </w:rPr>
        <w:t xml:space="preserve">destinarlos </w:t>
      </w:r>
      <w:r w:rsidRPr="00D830BF">
        <w:rPr>
          <w:color w:val="000000" w:themeColor="text1"/>
          <w:w w:val="105"/>
          <w:sz w:val="24"/>
          <w:szCs w:val="24"/>
        </w:rPr>
        <w:t>a la campaña de</w:t>
      </w:r>
      <w:r w:rsidRPr="00D830BF">
        <w:rPr>
          <w:color w:val="000000" w:themeColor="text1"/>
          <w:spacing w:val="4"/>
          <w:w w:val="105"/>
          <w:sz w:val="24"/>
          <w:szCs w:val="24"/>
        </w:rPr>
        <w:t xml:space="preserve"> </w:t>
      </w:r>
      <w:r w:rsidRPr="00D830BF">
        <w:rPr>
          <w:bCs/>
          <w:color w:val="000000" w:themeColor="text1"/>
          <w:w w:val="105"/>
          <w:sz w:val="24"/>
          <w:szCs w:val="24"/>
        </w:rPr>
        <w:t xml:space="preserve">Martín Orozco </w:t>
      </w:r>
      <w:r w:rsidRPr="00D830BF">
        <w:rPr>
          <w:bCs/>
          <w:color w:val="000000" w:themeColor="text1"/>
          <w:spacing w:val="3"/>
          <w:w w:val="105"/>
          <w:sz w:val="24"/>
          <w:szCs w:val="24"/>
        </w:rPr>
        <w:t>Sandoval.</w:t>
      </w:r>
    </w:p>
    <w:p w:rsidR="00A64724" w:rsidRPr="00D830BF" w:rsidRDefault="00A64724" w:rsidP="00A64724">
      <w:pPr>
        <w:pStyle w:val="Prrafodelista"/>
        <w:rPr>
          <w:rFonts w:cs="Arial"/>
          <w:color w:val="000000" w:themeColor="text1"/>
          <w:sz w:val="24"/>
          <w:szCs w:val="24"/>
        </w:rPr>
      </w:pPr>
    </w:p>
    <w:p w:rsidR="002737CE" w:rsidRPr="00D830BF" w:rsidRDefault="005302A5" w:rsidP="00D830BF">
      <w:pPr>
        <w:spacing w:after="240"/>
        <w:jc w:val="both"/>
        <w:rPr>
          <w:rFonts w:cs="Arial"/>
          <w:color w:val="000000" w:themeColor="text1"/>
          <w:sz w:val="24"/>
          <w:szCs w:val="24"/>
        </w:rPr>
      </w:pPr>
      <w:r w:rsidRPr="00D830BF">
        <w:rPr>
          <w:rFonts w:cs="Arial"/>
          <w:color w:val="000000" w:themeColor="text1"/>
          <w:sz w:val="24"/>
          <w:szCs w:val="24"/>
        </w:rPr>
        <w:t xml:space="preserve">Revela el </w:t>
      </w:r>
      <w:r w:rsidR="002737CE" w:rsidRPr="00D830BF">
        <w:rPr>
          <w:rFonts w:cs="Arial"/>
          <w:color w:val="000000" w:themeColor="text1"/>
          <w:sz w:val="24"/>
          <w:szCs w:val="24"/>
        </w:rPr>
        <w:t>Secretario</w:t>
      </w:r>
      <w:r w:rsidRPr="00D830BF">
        <w:rPr>
          <w:rFonts w:cs="Arial"/>
          <w:color w:val="000000" w:themeColor="text1"/>
          <w:sz w:val="24"/>
          <w:szCs w:val="24"/>
        </w:rPr>
        <w:t xml:space="preserve"> </w:t>
      </w:r>
      <w:r w:rsidR="00335F5C" w:rsidRPr="00D830BF">
        <w:rPr>
          <w:rFonts w:cs="Arial"/>
          <w:color w:val="000000" w:themeColor="text1"/>
          <w:sz w:val="24"/>
          <w:szCs w:val="24"/>
        </w:rPr>
        <w:t xml:space="preserve">General </w:t>
      </w:r>
      <w:r w:rsidRPr="00D830BF">
        <w:rPr>
          <w:rFonts w:cs="Arial"/>
          <w:color w:val="000000" w:themeColor="text1"/>
          <w:sz w:val="24"/>
          <w:szCs w:val="24"/>
        </w:rPr>
        <w:t xml:space="preserve">del Comité </w:t>
      </w:r>
      <w:r w:rsidR="002737CE" w:rsidRPr="00D830BF">
        <w:rPr>
          <w:rFonts w:cs="Arial"/>
          <w:color w:val="000000" w:themeColor="text1"/>
          <w:sz w:val="24"/>
          <w:szCs w:val="24"/>
        </w:rPr>
        <w:t>Directivo Estatal (CDE</w:t>
      </w:r>
      <w:r w:rsidRPr="00D830BF">
        <w:rPr>
          <w:rFonts w:cs="Arial"/>
          <w:color w:val="000000" w:themeColor="text1"/>
          <w:sz w:val="24"/>
          <w:szCs w:val="24"/>
        </w:rPr>
        <w:t xml:space="preserve">) del PRI, </w:t>
      </w:r>
      <w:r w:rsidR="002737CE" w:rsidRPr="00D830BF">
        <w:rPr>
          <w:rFonts w:cs="Arial"/>
          <w:color w:val="000000" w:themeColor="text1"/>
          <w:sz w:val="24"/>
          <w:szCs w:val="24"/>
        </w:rPr>
        <w:t>Alberto Solís Farías</w:t>
      </w:r>
      <w:r w:rsidRPr="00D830BF">
        <w:rPr>
          <w:rFonts w:cs="Arial"/>
          <w:color w:val="000000" w:themeColor="text1"/>
          <w:sz w:val="24"/>
          <w:szCs w:val="24"/>
        </w:rPr>
        <w:t>,</w:t>
      </w:r>
      <w:r w:rsidR="008E0060" w:rsidRPr="00D830BF">
        <w:rPr>
          <w:rFonts w:cs="Arial"/>
          <w:color w:val="000000" w:themeColor="text1"/>
          <w:sz w:val="24"/>
          <w:szCs w:val="24"/>
        </w:rPr>
        <w:t xml:space="preserve"> que </w:t>
      </w:r>
      <w:r w:rsidR="00335F5C" w:rsidRPr="00D830BF">
        <w:rPr>
          <w:rFonts w:cs="Arial"/>
          <w:color w:val="000000" w:themeColor="text1"/>
          <w:sz w:val="24"/>
          <w:szCs w:val="24"/>
        </w:rPr>
        <w:t xml:space="preserve">la noche del miércoles 11 de mayo, el </w:t>
      </w:r>
      <w:r w:rsidR="002737CE" w:rsidRPr="00D830BF">
        <w:rPr>
          <w:color w:val="000000" w:themeColor="text1"/>
          <w:sz w:val="24"/>
          <w:szCs w:val="24"/>
        </w:rPr>
        <w:t xml:space="preserve">Secretario Jurídico y de Transparencia del Comité Ejecutivo Nacional </w:t>
      </w:r>
      <w:r w:rsidR="00335F5C" w:rsidRPr="00D830BF">
        <w:rPr>
          <w:color w:val="000000" w:themeColor="text1"/>
          <w:sz w:val="24"/>
          <w:szCs w:val="24"/>
        </w:rPr>
        <w:t xml:space="preserve">(CEN) </w:t>
      </w:r>
      <w:r w:rsidR="002737CE" w:rsidRPr="00D830BF">
        <w:rPr>
          <w:color w:val="000000" w:themeColor="text1"/>
          <w:sz w:val="24"/>
          <w:szCs w:val="24"/>
        </w:rPr>
        <w:t>del PRI, Gerardo Herrera Zavala,</w:t>
      </w:r>
      <w:r w:rsidR="00335F5C" w:rsidRPr="00D830BF">
        <w:rPr>
          <w:color w:val="000000" w:themeColor="text1"/>
          <w:sz w:val="24"/>
          <w:szCs w:val="24"/>
        </w:rPr>
        <w:t xml:space="preserve"> presentó formal d</w:t>
      </w:r>
      <w:r w:rsidR="002737CE" w:rsidRPr="00D830BF">
        <w:rPr>
          <w:color w:val="000000" w:themeColor="text1"/>
          <w:sz w:val="24"/>
          <w:szCs w:val="24"/>
        </w:rPr>
        <w:t>enuncia ante la Fiscalía Especializada en Delitos Electorales (FEPADE) en la Ciudad de México</w:t>
      </w:r>
      <w:r w:rsidR="00BE7B13">
        <w:rPr>
          <w:color w:val="000000" w:themeColor="text1"/>
          <w:sz w:val="24"/>
          <w:szCs w:val="24"/>
        </w:rPr>
        <w:t>,</w:t>
      </w:r>
      <w:r w:rsidR="00335F5C" w:rsidRPr="00D830BF">
        <w:rPr>
          <w:color w:val="000000" w:themeColor="text1"/>
          <w:sz w:val="24"/>
          <w:szCs w:val="24"/>
        </w:rPr>
        <w:t xml:space="preserve"> por la intromisión en el proceso electoral en Aguascalientes.</w:t>
      </w:r>
    </w:p>
    <w:p w:rsidR="00335F5C" w:rsidRPr="00D830BF" w:rsidRDefault="00CA1688" w:rsidP="00D830BF">
      <w:pPr>
        <w:pStyle w:val="Textoindependiente"/>
        <w:spacing w:after="240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El Doctor Solís Farías</w:t>
      </w:r>
      <w:r w:rsidR="00335F5C" w:rsidRPr="00D830BF">
        <w:rPr>
          <w:rFonts w:cs="Arial"/>
          <w:color w:val="000000" w:themeColor="text1"/>
          <w:sz w:val="24"/>
          <w:szCs w:val="24"/>
        </w:rPr>
        <w:t xml:space="preserve"> detalló que</w:t>
      </w:r>
      <w:r w:rsidR="00814AD6" w:rsidRPr="00D830BF">
        <w:rPr>
          <w:rFonts w:cs="Arial"/>
          <w:color w:val="000000" w:themeColor="text1"/>
          <w:sz w:val="24"/>
          <w:szCs w:val="24"/>
        </w:rPr>
        <w:t xml:space="preserve"> la denuncia es </w:t>
      </w:r>
      <w:r w:rsidR="00335F5C" w:rsidRPr="00D830BF">
        <w:rPr>
          <w:rFonts w:cs="Arial"/>
          <w:color w:val="000000" w:themeColor="text1"/>
          <w:sz w:val="24"/>
          <w:szCs w:val="24"/>
        </w:rPr>
        <w:t>en contra de: Francisco Domínguez Servién, Gobernador Constitucional del Estado de Querétaro; José Guadalupe de la Garza Pedraza, Oficial Mayor del Gobierno del Estado de Querétaro; Mariela Moran Ocampo, Coordinadora de Comunicación Social del Gobierno del Estado de Querétaro; Martín Orozco Sandoval</w:t>
      </w:r>
      <w:r w:rsidR="00814AD6" w:rsidRPr="00D830BF">
        <w:rPr>
          <w:rFonts w:cs="Arial"/>
          <w:color w:val="000000" w:themeColor="text1"/>
          <w:sz w:val="24"/>
          <w:szCs w:val="24"/>
        </w:rPr>
        <w:t xml:space="preserve">, </w:t>
      </w:r>
      <w:r w:rsidR="00335F5C" w:rsidRPr="00D830BF">
        <w:rPr>
          <w:rFonts w:cs="Arial"/>
          <w:color w:val="000000" w:themeColor="text1"/>
          <w:sz w:val="24"/>
          <w:szCs w:val="24"/>
        </w:rPr>
        <w:t>Candidato del Partido Acción Nacional a la Gubernatura del Estado de Aguascalientes; Paulo Gonzalo Martínez López, Presidente del Comité Directivo Estatal del Partido Acción Nacional en Aguascalientes; y Ricardo   Anaya   Cortes,  Presidente del Comité Ejecutivo Nacional del Partido Acción Nacional.</w:t>
      </w:r>
    </w:p>
    <w:p w:rsidR="00814AD6" w:rsidRPr="00D830BF" w:rsidRDefault="00335F5C" w:rsidP="00D830BF">
      <w:pPr>
        <w:pStyle w:val="Textoindependiente"/>
        <w:spacing w:after="240"/>
        <w:jc w:val="both"/>
        <w:rPr>
          <w:bCs/>
          <w:iCs/>
          <w:color w:val="000000" w:themeColor="text1"/>
          <w:w w:val="105"/>
          <w:sz w:val="24"/>
          <w:szCs w:val="24"/>
        </w:rPr>
      </w:pPr>
      <w:r w:rsidRPr="00D830BF">
        <w:rPr>
          <w:rFonts w:cs="Arial"/>
          <w:color w:val="000000" w:themeColor="text1"/>
          <w:sz w:val="24"/>
          <w:szCs w:val="24"/>
        </w:rPr>
        <w:t>Explicó que la denuncia es debido a que</w:t>
      </w:r>
      <w:r w:rsidRPr="00D830BF">
        <w:rPr>
          <w:color w:val="000000" w:themeColor="text1"/>
          <w:sz w:val="24"/>
          <w:szCs w:val="24"/>
        </w:rPr>
        <w:t xml:space="preserve"> e</w:t>
      </w:r>
      <w:r w:rsidRPr="00D830BF">
        <w:rPr>
          <w:color w:val="000000" w:themeColor="text1"/>
          <w:spacing w:val="-7"/>
          <w:w w:val="105"/>
          <w:sz w:val="24"/>
          <w:szCs w:val="24"/>
        </w:rPr>
        <w:t>l 0</w:t>
      </w:r>
      <w:r w:rsidRPr="00D830BF">
        <w:rPr>
          <w:color w:val="000000" w:themeColor="text1"/>
          <w:w w:val="105"/>
          <w:sz w:val="24"/>
          <w:szCs w:val="24"/>
        </w:rPr>
        <w:t xml:space="preserve">9 de Mayo de 2016, a través del monitoreo </w:t>
      </w:r>
      <w:r w:rsidRPr="00D830BF">
        <w:rPr>
          <w:color w:val="000000" w:themeColor="text1"/>
          <w:spacing w:val="5"/>
          <w:w w:val="105"/>
          <w:sz w:val="24"/>
          <w:szCs w:val="24"/>
        </w:rPr>
        <w:t xml:space="preserve">en </w:t>
      </w:r>
      <w:r w:rsidRPr="00D830BF">
        <w:rPr>
          <w:color w:val="000000" w:themeColor="text1"/>
          <w:w w:val="105"/>
          <w:sz w:val="24"/>
          <w:szCs w:val="24"/>
        </w:rPr>
        <w:t xml:space="preserve">diversos medios de comunicación se tuvo conocimiento de la </w:t>
      </w:r>
      <w:r w:rsidRPr="00D830BF">
        <w:rPr>
          <w:color w:val="000000" w:themeColor="text1"/>
          <w:spacing w:val="-10"/>
          <w:w w:val="105"/>
          <w:sz w:val="24"/>
          <w:szCs w:val="24"/>
        </w:rPr>
        <w:t xml:space="preserve">difusión </w:t>
      </w:r>
      <w:r w:rsidRPr="00D830BF">
        <w:rPr>
          <w:color w:val="000000" w:themeColor="text1"/>
          <w:w w:val="105"/>
          <w:sz w:val="24"/>
          <w:szCs w:val="24"/>
        </w:rPr>
        <w:t xml:space="preserve">en internet a través del </w:t>
      </w:r>
      <w:r w:rsidRPr="00D830BF">
        <w:rPr>
          <w:color w:val="000000" w:themeColor="text1"/>
          <w:spacing w:val="3"/>
          <w:w w:val="105"/>
          <w:sz w:val="24"/>
          <w:szCs w:val="24"/>
        </w:rPr>
        <w:t xml:space="preserve">canal </w:t>
      </w:r>
      <w:r w:rsidR="00E852FB" w:rsidRPr="00D830BF">
        <w:rPr>
          <w:i/>
          <w:iCs/>
          <w:color w:val="000000" w:themeColor="text1"/>
          <w:w w:val="105"/>
          <w:sz w:val="24"/>
          <w:szCs w:val="24"/>
        </w:rPr>
        <w:t>YouTube</w:t>
      </w:r>
      <w:r w:rsidRPr="00D830BF">
        <w:rPr>
          <w:i/>
          <w:iCs/>
          <w:color w:val="000000" w:themeColor="text1"/>
          <w:w w:val="105"/>
          <w:sz w:val="24"/>
          <w:szCs w:val="24"/>
        </w:rPr>
        <w:t xml:space="preserve">; </w:t>
      </w:r>
      <w:r w:rsidRPr="00D830BF">
        <w:rPr>
          <w:color w:val="000000" w:themeColor="text1"/>
          <w:w w:val="105"/>
          <w:sz w:val="24"/>
          <w:szCs w:val="24"/>
        </w:rPr>
        <w:t xml:space="preserve">de </w:t>
      </w:r>
      <w:r w:rsidRPr="00D830BF">
        <w:rPr>
          <w:color w:val="000000" w:themeColor="text1"/>
          <w:spacing w:val="-4"/>
          <w:w w:val="105"/>
          <w:sz w:val="24"/>
          <w:szCs w:val="24"/>
        </w:rPr>
        <w:t xml:space="preserve">un audio-video, </w:t>
      </w:r>
      <w:r w:rsidRPr="00D830BF">
        <w:rPr>
          <w:color w:val="000000" w:themeColor="text1"/>
          <w:w w:val="105"/>
          <w:sz w:val="24"/>
          <w:szCs w:val="24"/>
        </w:rPr>
        <w:t xml:space="preserve">titulado: </w:t>
      </w:r>
      <w:r w:rsidRPr="00D830BF">
        <w:rPr>
          <w:bCs/>
          <w:i/>
          <w:iCs/>
          <w:color w:val="000000" w:themeColor="text1"/>
          <w:spacing w:val="-8"/>
          <w:w w:val="105"/>
          <w:sz w:val="24"/>
          <w:szCs w:val="24"/>
        </w:rPr>
        <w:t xml:space="preserve">Pide </w:t>
      </w:r>
      <w:r w:rsidR="00814AD6" w:rsidRPr="00D830BF">
        <w:rPr>
          <w:bCs/>
          <w:i/>
          <w:iCs/>
          <w:color w:val="000000" w:themeColor="text1"/>
          <w:w w:val="105"/>
          <w:sz w:val="24"/>
          <w:szCs w:val="24"/>
        </w:rPr>
        <w:t>candidato</w:t>
      </w:r>
      <w:r w:rsidRPr="00D830BF">
        <w:rPr>
          <w:bCs/>
          <w:i/>
          <w:iCs/>
          <w:color w:val="000000" w:themeColor="text1"/>
          <w:w w:val="105"/>
          <w:sz w:val="24"/>
          <w:szCs w:val="24"/>
        </w:rPr>
        <w:t xml:space="preserve"> pani</w:t>
      </w:r>
      <w:r w:rsidR="00814AD6" w:rsidRPr="00D830BF">
        <w:rPr>
          <w:bCs/>
          <w:i/>
          <w:iCs/>
          <w:color w:val="000000" w:themeColor="text1"/>
          <w:w w:val="105"/>
          <w:sz w:val="24"/>
          <w:szCs w:val="24"/>
        </w:rPr>
        <w:t xml:space="preserve">sta apoyo a </w:t>
      </w:r>
      <w:r w:rsidRPr="00D830BF">
        <w:rPr>
          <w:bCs/>
          <w:i/>
          <w:iCs/>
          <w:color w:val="000000" w:themeColor="text1"/>
          <w:w w:val="105"/>
          <w:sz w:val="24"/>
          <w:szCs w:val="24"/>
        </w:rPr>
        <w:t>Pancho    Domínguez</w:t>
      </w:r>
      <w:r w:rsidR="00814AD6" w:rsidRPr="00D830BF">
        <w:rPr>
          <w:bCs/>
          <w:i/>
          <w:iCs/>
          <w:color w:val="000000" w:themeColor="text1"/>
          <w:w w:val="105"/>
          <w:sz w:val="24"/>
          <w:szCs w:val="24"/>
        </w:rPr>
        <w:t xml:space="preserve"> </w:t>
      </w:r>
      <w:r w:rsidRPr="00D830BF">
        <w:rPr>
          <w:bCs/>
          <w:i/>
          <w:iCs/>
          <w:color w:val="000000" w:themeColor="text1"/>
          <w:w w:val="105"/>
          <w:sz w:val="24"/>
          <w:szCs w:val="24"/>
        </w:rPr>
        <w:t>para campaña</w:t>
      </w:r>
      <w:r w:rsidR="00814AD6" w:rsidRPr="00D830BF">
        <w:rPr>
          <w:bCs/>
          <w:i/>
          <w:iCs/>
          <w:color w:val="000000" w:themeColor="text1"/>
          <w:w w:val="105"/>
          <w:sz w:val="24"/>
          <w:szCs w:val="24"/>
        </w:rPr>
        <w:t>;</w:t>
      </w:r>
      <w:r w:rsidRPr="00D830BF">
        <w:rPr>
          <w:bCs/>
          <w:i/>
          <w:iCs/>
          <w:color w:val="000000" w:themeColor="text1"/>
          <w:w w:val="105"/>
          <w:sz w:val="24"/>
          <w:szCs w:val="24"/>
        </w:rPr>
        <w:t xml:space="preserve"> </w:t>
      </w:r>
      <w:r w:rsidRPr="00D830BF">
        <w:rPr>
          <w:bCs/>
          <w:iCs/>
          <w:color w:val="000000" w:themeColor="text1"/>
          <w:w w:val="105"/>
          <w:sz w:val="24"/>
          <w:szCs w:val="24"/>
        </w:rPr>
        <w:t>mismo que se exhibe al público en general en el internet.</w:t>
      </w:r>
    </w:p>
    <w:p w:rsidR="00E852FB" w:rsidRPr="00D830BF" w:rsidRDefault="00814AD6" w:rsidP="00D830BF">
      <w:pPr>
        <w:pStyle w:val="Textoindependiente"/>
        <w:spacing w:after="240"/>
        <w:jc w:val="both"/>
        <w:rPr>
          <w:color w:val="000000" w:themeColor="text1"/>
          <w:w w:val="105"/>
          <w:sz w:val="24"/>
          <w:szCs w:val="24"/>
        </w:rPr>
      </w:pPr>
      <w:r w:rsidRPr="00D830BF">
        <w:rPr>
          <w:bCs/>
          <w:iCs/>
          <w:color w:val="000000" w:themeColor="text1"/>
          <w:w w:val="105"/>
          <w:sz w:val="24"/>
          <w:szCs w:val="24"/>
        </w:rPr>
        <w:t>E</w:t>
      </w:r>
      <w:r w:rsidR="00E852FB" w:rsidRPr="00D830BF">
        <w:rPr>
          <w:color w:val="000000" w:themeColor="text1"/>
          <w:w w:val="105"/>
          <w:sz w:val="24"/>
          <w:szCs w:val="24"/>
        </w:rPr>
        <w:t xml:space="preserve">l </w:t>
      </w:r>
      <w:r w:rsidRPr="00D830BF">
        <w:rPr>
          <w:color w:val="000000" w:themeColor="text1"/>
          <w:w w:val="105"/>
          <w:sz w:val="24"/>
          <w:szCs w:val="24"/>
        </w:rPr>
        <w:t>audio-</w:t>
      </w:r>
      <w:r w:rsidR="00E852FB" w:rsidRPr="00D830BF">
        <w:rPr>
          <w:color w:val="000000" w:themeColor="text1"/>
          <w:w w:val="105"/>
          <w:sz w:val="24"/>
          <w:szCs w:val="24"/>
        </w:rPr>
        <w:t>video t</w:t>
      </w:r>
      <w:r w:rsidR="00335F5C" w:rsidRPr="00D830BF">
        <w:rPr>
          <w:color w:val="000000" w:themeColor="text1"/>
          <w:w w:val="105"/>
          <w:sz w:val="24"/>
          <w:szCs w:val="24"/>
        </w:rPr>
        <w:t xml:space="preserve">iene una duración de 3 minutos con 25 segundos, el cual fue publicado por </w:t>
      </w:r>
      <w:r w:rsidR="00335F5C" w:rsidRPr="00D830BF">
        <w:rPr>
          <w:i/>
          <w:color w:val="000000" w:themeColor="text1"/>
          <w:w w:val="105"/>
          <w:sz w:val="24"/>
          <w:szCs w:val="24"/>
        </w:rPr>
        <w:t>ADN informativo Querétaro</w:t>
      </w:r>
      <w:r w:rsidR="00335F5C" w:rsidRPr="00D830BF">
        <w:rPr>
          <w:color w:val="000000" w:themeColor="text1"/>
          <w:w w:val="105"/>
          <w:sz w:val="24"/>
          <w:szCs w:val="24"/>
        </w:rPr>
        <w:t xml:space="preserve">, </w:t>
      </w:r>
      <w:r w:rsidR="00E852FB" w:rsidRPr="00D830BF">
        <w:rPr>
          <w:color w:val="000000" w:themeColor="text1"/>
          <w:w w:val="105"/>
          <w:sz w:val="24"/>
          <w:szCs w:val="24"/>
        </w:rPr>
        <w:t xml:space="preserve">en la ciudad de Querétaro, </w:t>
      </w:r>
      <w:r w:rsidR="00335F5C" w:rsidRPr="00D830BF">
        <w:rPr>
          <w:color w:val="000000" w:themeColor="text1"/>
          <w:w w:val="105"/>
          <w:sz w:val="24"/>
          <w:szCs w:val="24"/>
        </w:rPr>
        <w:t xml:space="preserve">en </w:t>
      </w:r>
      <w:r w:rsidR="00D830BF" w:rsidRPr="00D830BF">
        <w:rPr>
          <w:color w:val="000000" w:themeColor="text1"/>
          <w:w w:val="105"/>
          <w:sz w:val="24"/>
          <w:szCs w:val="24"/>
        </w:rPr>
        <w:t xml:space="preserve">la </w:t>
      </w:r>
      <w:r w:rsidR="00E852FB" w:rsidRPr="00D830BF">
        <w:rPr>
          <w:color w:val="000000" w:themeColor="text1"/>
          <w:w w:val="105"/>
          <w:sz w:val="24"/>
          <w:szCs w:val="24"/>
        </w:rPr>
        <w:t>que se</w:t>
      </w:r>
      <w:r w:rsidR="00335F5C" w:rsidRPr="00D830BF">
        <w:rPr>
          <w:color w:val="000000" w:themeColor="text1"/>
          <w:w w:val="105"/>
          <w:sz w:val="24"/>
          <w:szCs w:val="24"/>
        </w:rPr>
        <w:t xml:space="preserve"> </w:t>
      </w:r>
      <w:r w:rsidR="00E852FB" w:rsidRPr="00D830BF">
        <w:rPr>
          <w:color w:val="000000" w:themeColor="text1"/>
          <w:w w:val="105"/>
          <w:sz w:val="24"/>
          <w:szCs w:val="24"/>
        </w:rPr>
        <w:t xml:space="preserve">escuchan </w:t>
      </w:r>
      <w:r w:rsidR="00335F5C" w:rsidRPr="00D830BF">
        <w:rPr>
          <w:bCs/>
          <w:color w:val="000000" w:themeColor="text1"/>
          <w:spacing w:val="3"/>
          <w:w w:val="105"/>
          <w:sz w:val="24"/>
          <w:szCs w:val="24"/>
        </w:rPr>
        <w:t>tres</w:t>
      </w:r>
      <w:r w:rsidR="00335F5C" w:rsidRPr="00D830BF">
        <w:rPr>
          <w:b/>
          <w:bCs/>
          <w:color w:val="000000" w:themeColor="text1"/>
          <w:spacing w:val="3"/>
          <w:w w:val="105"/>
          <w:sz w:val="24"/>
          <w:szCs w:val="24"/>
        </w:rPr>
        <w:t xml:space="preserve"> </w:t>
      </w:r>
      <w:r w:rsidR="00335F5C" w:rsidRPr="00D830BF">
        <w:rPr>
          <w:color w:val="000000" w:themeColor="text1"/>
          <w:w w:val="105"/>
          <w:sz w:val="24"/>
          <w:szCs w:val="24"/>
        </w:rPr>
        <w:t xml:space="preserve">conversación vía telefónica </w:t>
      </w:r>
      <w:r w:rsidR="00335F5C" w:rsidRPr="00D830BF">
        <w:rPr>
          <w:color w:val="000000" w:themeColor="text1"/>
          <w:spacing w:val="-6"/>
          <w:w w:val="105"/>
          <w:sz w:val="24"/>
          <w:szCs w:val="24"/>
        </w:rPr>
        <w:t>intervini</w:t>
      </w:r>
      <w:r w:rsidR="00BE7B13">
        <w:rPr>
          <w:color w:val="000000" w:themeColor="text1"/>
          <w:spacing w:val="-6"/>
          <w:w w:val="105"/>
          <w:sz w:val="24"/>
          <w:szCs w:val="24"/>
        </w:rPr>
        <w:t>endo</w:t>
      </w:r>
      <w:r w:rsidR="00335F5C" w:rsidRPr="00D830BF">
        <w:rPr>
          <w:color w:val="000000" w:themeColor="text1"/>
          <w:spacing w:val="-6"/>
          <w:w w:val="105"/>
          <w:sz w:val="24"/>
          <w:szCs w:val="24"/>
        </w:rPr>
        <w:t xml:space="preserve"> </w:t>
      </w:r>
      <w:r w:rsidR="00335F5C" w:rsidRPr="00D830BF">
        <w:rPr>
          <w:color w:val="000000" w:themeColor="text1"/>
          <w:w w:val="105"/>
          <w:sz w:val="24"/>
          <w:szCs w:val="24"/>
        </w:rPr>
        <w:t xml:space="preserve">directa e indirectamente </w:t>
      </w:r>
      <w:r w:rsidR="00335F5C" w:rsidRPr="00D830BF">
        <w:rPr>
          <w:color w:val="000000" w:themeColor="text1"/>
          <w:spacing w:val="-8"/>
          <w:w w:val="105"/>
          <w:sz w:val="24"/>
          <w:szCs w:val="24"/>
        </w:rPr>
        <w:t xml:space="preserve">los </w:t>
      </w:r>
      <w:r w:rsidR="00335F5C" w:rsidRPr="00D830BF">
        <w:rPr>
          <w:color w:val="000000" w:themeColor="text1"/>
          <w:w w:val="105"/>
          <w:sz w:val="24"/>
          <w:szCs w:val="24"/>
        </w:rPr>
        <w:t>ahora denunciados;</w:t>
      </w:r>
      <w:r w:rsidR="00BE7B13">
        <w:rPr>
          <w:color w:val="000000" w:themeColor="text1"/>
          <w:w w:val="105"/>
          <w:sz w:val="24"/>
          <w:szCs w:val="24"/>
        </w:rPr>
        <w:t xml:space="preserve"> dichos</w:t>
      </w:r>
      <w:r w:rsidR="00335F5C" w:rsidRPr="00D830BF">
        <w:rPr>
          <w:color w:val="000000" w:themeColor="text1"/>
          <w:w w:val="105"/>
          <w:sz w:val="24"/>
          <w:szCs w:val="24"/>
        </w:rPr>
        <w:t xml:space="preserve"> </w:t>
      </w:r>
      <w:r w:rsidR="00D830BF" w:rsidRPr="00D830BF">
        <w:rPr>
          <w:color w:val="000000" w:themeColor="text1"/>
          <w:w w:val="105"/>
          <w:sz w:val="24"/>
          <w:szCs w:val="24"/>
        </w:rPr>
        <w:t>funcionarios públicos</w:t>
      </w:r>
      <w:r w:rsidR="00335F5C" w:rsidRPr="00D830BF">
        <w:rPr>
          <w:color w:val="000000" w:themeColor="text1"/>
          <w:w w:val="105"/>
          <w:sz w:val="24"/>
          <w:szCs w:val="24"/>
        </w:rPr>
        <w:t xml:space="preserve"> </w:t>
      </w:r>
      <w:r w:rsidR="00335F5C" w:rsidRPr="00D830BF">
        <w:rPr>
          <w:color w:val="000000" w:themeColor="text1"/>
          <w:spacing w:val="-4"/>
          <w:w w:val="105"/>
          <w:sz w:val="24"/>
          <w:szCs w:val="24"/>
        </w:rPr>
        <w:t xml:space="preserve">confabularon </w:t>
      </w:r>
      <w:r w:rsidR="00335F5C" w:rsidRPr="00D830BF">
        <w:rPr>
          <w:color w:val="000000" w:themeColor="text1"/>
          <w:w w:val="105"/>
          <w:sz w:val="24"/>
          <w:szCs w:val="24"/>
        </w:rPr>
        <w:t xml:space="preserve">acciones entre sí para la utilización de recursos públicos </w:t>
      </w:r>
      <w:r w:rsidR="00335F5C" w:rsidRPr="00D830BF">
        <w:rPr>
          <w:color w:val="000000" w:themeColor="text1"/>
          <w:spacing w:val="4"/>
          <w:w w:val="105"/>
          <w:sz w:val="24"/>
          <w:szCs w:val="24"/>
        </w:rPr>
        <w:t xml:space="preserve">del </w:t>
      </w:r>
      <w:r w:rsidR="00335F5C" w:rsidRPr="00D830BF">
        <w:rPr>
          <w:color w:val="000000" w:themeColor="text1"/>
          <w:w w:val="105"/>
          <w:sz w:val="24"/>
          <w:szCs w:val="24"/>
        </w:rPr>
        <w:t xml:space="preserve">erario </w:t>
      </w:r>
      <w:r w:rsidR="00D830BF" w:rsidRPr="00D830BF">
        <w:rPr>
          <w:color w:val="000000" w:themeColor="text1"/>
          <w:w w:val="105"/>
          <w:sz w:val="24"/>
          <w:szCs w:val="24"/>
        </w:rPr>
        <w:t xml:space="preserve">en </w:t>
      </w:r>
      <w:r w:rsidR="00335F5C" w:rsidRPr="00D830BF">
        <w:rPr>
          <w:color w:val="000000" w:themeColor="text1"/>
          <w:w w:val="105"/>
          <w:sz w:val="24"/>
          <w:szCs w:val="24"/>
        </w:rPr>
        <w:t xml:space="preserve">Querétaro a fin de </w:t>
      </w:r>
      <w:r w:rsidR="00335F5C" w:rsidRPr="00D830BF">
        <w:rPr>
          <w:color w:val="000000" w:themeColor="text1"/>
          <w:spacing w:val="-4"/>
          <w:w w:val="105"/>
          <w:sz w:val="24"/>
          <w:szCs w:val="24"/>
        </w:rPr>
        <w:t xml:space="preserve">destinarlos </w:t>
      </w:r>
      <w:r w:rsidR="00335F5C" w:rsidRPr="00D830BF">
        <w:rPr>
          <w:color w:val="000000" w:themeColor="text1"/>
          <w:w w:val="105"/>
          <w:sz w:val="24"/>
          <w:szCs w:val="24"/>
        </w:rPr>
        <w:t xml:space="preserve">a la campaña </w:t>
      </w:r>
      <w:r w:rsidR="00E852FB" w:rsidRPr="00D830BF">
        <w:rPr>
          <w:color w:val="000000" w:themeColor="text1"/>
          <w:w w:val="105"/>
          <w:sz w:val="24"/>
          <w:szCs w:val="24"/>
        </w:rPr>
        <w:t>de</w:t>
      </w:r>
      <w:r w:rsidR="00335F5C" w:rsidRPr="00D830BF">
        <w:rPr>
          <w:color w:val="000000" w:themeColor="text1"/>
          <w:spacing w:val="4"/>
          <w:w w:val="105"/>
          <w:sz w:val="24"/>
          <w:szCs w:val="24"/>
        </w:rPr>
        <w:t xml:space="preserve"> </w:t>
      </w:r>
      <w:r w:rsidR="00335F5C" w:rsidRPr="00D830BF">
        <w:rPr>
          <w:bCs/>
          <w:color w:val="000000" w:themeColor="text1"/>
          <w:w w:val="105"/>
          <w:sz w:val="24"/>
          <w:szCs w:val="24"/>
        </w:rPr>
        <w:t xml:space="preserve">Martín Orozco </w:t>
      </w:r>
      <w:r w:rsidR="00335F5C" w:rsidRPr="00D830BF">
        <w:rPr>
          <w:bCs/>
          <w:color w:val="000000" w:themeColor="text1"/>
          <w:spacing w:val="3"/>
          <w:w w:val="105"/>
          <w:sz w:val="24"/>
          <w:szCs w:val="24"/>
        </w:rPr>
        <w:t>Sandoval,</w:t>
      </w:r>
      <w:r w:rsidR="00335F5C" w:rsidRPr="00D830BF">
        <w:rPr>
          <w:b/>
          <w:bCs/>
          <w:color w:val="000000" w:themeColor="text1"/>
          <w:spacing w:val="3"/>
          <w:w w:val="105"/>
          <w:sz w:val="24"/>
          <w:szCs w:val="24"/>
        </w:rPr>
        <w:t xml:space="preserve"> </w:t>
      </w:r>
      <w:r w:rsidR="00335F5C" w:rsidRPr="00D830BF">
        <w:rPr>
          <w:color w:val="000000" w:themeColor="text1"/>
          <w:w w:val="105"/>
          <w:sz w:val="24"/>
          <w:szCs w:val="24"/>
        </w:rPr>
        <w:t xml:space="preserve">candidato del </w:t>
      </w:r>
      <w:r w:rsidR="00335F5C" w:rsidRPr="00D830BF">
        <w:rPr>
          <w:color w:val="000000" w:themeColor="text1"/>
          <w:spacing w:val="-3"/>
          <w:w w:val="105"/>
          <w:sz w:val="24"/>
          <w:szCs w:val="24"/>
        </w:rPr>
        <w:t xml:space="preserve">Partido </w:t>
      </w:r>
      <w:r w:rsidR="00335F5C" w:rsidRPr="00D830BF">
        <w:rPr>
          <w:color w:val="000000" w:themeColor="text1"/>
          <w:w w:val="105"/>
          <w:sz w:val="24"/>
          <w:szCs w:val="24"/>
        </w:rPr>
        <w:t xml:space="preserve">Acción Nacional a </w:t>
      </w:r>
      <w:r w:rsidR="00335F5C" w:rsidRPr="00D830BF">
        <w:rPr>
          <w:color w:val="000000" w:themeColor="text1"/>
          <w:spacing w:val="-12"/>
          <w:w w:val="105"/>
          <w:sz w:val="24"/>
          <w:szCs w:val="24"/>
        </w:rPr>
        <w:t xml:space="preserve">la </w:t>
      </w:r>
      <w:r w:rsidR="00335F5C" w:rsidRPr="00D830BF">
        <w:rPr>
          <w:color w:val="000000" w:themeColor="text1"/>
          <w:w w:val="105"/>
          <w:sz w:val="24"/>
          <w:szCs w:val="24"/>
        </w:rPr>
        <w:t>Gubernatura del E</w:t>
      </w:r>
      <w:r w:rsidR="00335F5C" w:rsidRPr="00D830BF">
        <w:rPr>
          <w:color w:val="000000" w:themeColor="text1"/>
          <w:spacing w:val="-4"/>
          <w:w w:val="105"/>
          <w:sz w:val="24"/>
          <w:szCs w:val="24"/>
        </w:rPr>
        <w:t xml:space="preserve">stado </w:t>
      </w:r>
      <w:r w:rsidR="00335F5C" w:rsidRPr="00D830BF">
        <w:rPr>
          <w:color w:val="000000" w:themeColor="text1"/>
          <w:w w:val="105"/>
          <w:sz w:val="24"/>
          <w:szCs w:val="24"/>
        </w:rPr>
        <w:t>de Aguascali</w:t>
      </w:r>
      <w:r w:rsidR="00E852FB" w:rsidRPr="00D830BF">
        <w:rPr>
          <w:color w:val="000000" w:themeColor="text1"/>
          <w:w w:val="105"/>
          <w:sz w:val="24"/>
          <w:szCs w:val="24"/>
        </w:rPr>
        <w:t>entes.</w:t>
      </w:r>
    </w:p>
    <w:p w:rsidR="00AD5EB6" w:rsidRPr="00D830BF" w:rsidRDefault="00E852FB" w:rsidP="00D830BF">
      <w:pPr>
        <w:pStyle w:val="Textoindependiente"/>
        <w:spacing w:after="240"/>
        <w:jc w:val="both"/>
        <w:rPr>
          <w:color w:val="000000" w:themeColor="text1"/>
          <w:sz w:val="24"/>
          <w:szCs w:val="24"/>
        </w:rPr>
      </w:pPr>
      <w:r w:rsidRPr="00D830BF">
        <w:rPr>
          <w:color w:val="000000" w:themeColor="text1"/>
          <w:w w:val="105"/>
          <w:sz w:val="24"/>
          <w:szCs w:val="24"/>
        </w:rPr>
        <w:t>“E</w:t>
      </w:r>
      <w:r w:rsidR="00335F5C" w:rsidRPr="00D830BF">
        <w:rPr>
          <w:color w:val="000000" w:themeColor="text1"/>
          <w:w w:val="105"/>
          <w:sz w:val="24"/>
          <w:szCs w:val="24"/>
        </w:rPr>
        <w:t>n dichas conversaciones se aprecian diversos actos constitutivos de delito de carácter  electoral</w:t>
      </w:r>
      <w:r w:rsidR="00AD5EB6" w:rsidRPr="00D830BF">
        <w:rPr>
          <w:color w:val="000000" w:themeColor="text1"/>
          <w:w w:val="105"/>
          <w:sz w:val="24"/>
          <w:szCs w:val="24"/>
        </w:rPr>
        <w:t xml:space="preserve">. De la primera conversación del audio-video, se puede escuchar claramente el actuar doloso e ilegal de </w:t>
      </w:r>
      <w:r w:rsidR="00814AD6" w:rsidRPr="00D830BF">
        <w:rPr>
          <w:color w:val="000000" w:themeColor="text1"/>
          <w:w w:val="105"/>
          <w:sz w:val="24"/>
          <w:szCs w:val="24"/>
        </w:rPr>
        <w:t>Paulo Gonzalo Martínez López</w:t>
      </w:r>
      <w:r w:rsidR="00AD5EB6" w:rsidRPr="00D830BF">
        <w:rPr>
          <w:color w:val="000000" w:themeColor="text1"/>
          <w:w w:val="105"/>
          <w:sz w:val="24"/>
          <w:szCs w:val="24"/>
        </w:rPr>
        <w:t>, Presidente del Comité Directivo Estatal del Partido Acción Nacional en Aguascalientes y un sujeto denominado "</w:t>
      </w:r>
      <w:r w:rsidR="00814AD6" w:rsidRPr="00D830BF">
        <w:rPr>
          <w:color w:val="000000" w:themeColor="text1"/>
          <w:w w:val="105"/>
          <w:sz w:val="24"/>
          <w:szCs w:val="24"/>
        </w:rPr>
        <w:t>El Profeta</w:t>
      </w:r>
      <w:r w:rsidR="00AD5EB6" w:rsidRPr="00D830BF">
        <w:rPr>
          <w:color w:val="000000" w:themeColor="text1"/>
          <w:w w:val="105"/>
          <w:sz w:val="24"/>
          <w:szCs w:val="24"/>
        </w:rPr>
        <w:t>" (no identificado) el cual manifiesta que "El Senador" le habló hace quince días, diciendo que "Querétaro le iba a poner todo"; estableciendo que le hablaría después para ver si podía conseguir el apoyo y fueran o de lo contrario acudiría a</w:t>
      </w:r>
      <w:r w:rsidR="00814AD6" w:rsidRPr="00D830BF">
        <w:rPr>
          <w:color w:val="000000" w:themeColor="text1"/>
          <w:w w:val="105"/>
          <w:sz w:val="24"/>
          <w:szCs w:val="24"/>
        </w:rPr>
        <w:t xml:space="preserve"> </w:t>
      </w:r>
      <w:r w:rsidR="00AD5EB6" w:rsidRPr="00D830BF">
        <w:rPr>
          <w:color w:val="000000" w:themeColor="text1"/>
          <w:w w:val="105"/>
          <w:sz w:val="24"/>
          <w:szCs w:val="24"/>
        </w:rPr>
        <w:t xml:space="preserve">Querétaro; así mismo, hace mención de que se trabaje con un personaje apodado "W", lo que resulta </w:t>
      </w:r>
      <w:r w:rsidR="00AD5EB6" w:rsidRPr="00D830BF">
        <w:rPr>
          <w:color w:val="000000" w:themeColor="text1"/>
          <w:w w:val="105"/>
          <w:sz w:val="24"/>
          <w:szCs w:val="24"/>
        </w:rPr>
        <w:lastRenderedPageBreak/>
        <w:t xml:space="preserve">por demás evidente que al hablar en clave se trata de la intervención de personas con carácter de servidores públicos, candidatos y dirigentes partidistas </w:t>
      </w:r>
      <w:r w:rsidR="00BE7B13">
        <w:rPr>
          <w:color w:val="000000" w:themeColor="text1"/>
          <w:w w:val="105"/>
          <w:sz w:val="24"/>
          <w:szCs w:val="24"/>
        </w:rPr>
        <w:t xml:space="preserve">o personas ajenas </w:t>
      </w:r>
      <w:r w:rsidR="00AD5EB6" w:rsidRPr="00D830BF">
        <w:rPr>
          <w:color w:val="000000" w:themeColor="text1"/>
          <w:w w:val="105"/>
          <w:sz w:val="24"/>
          <w:szCs w:val="24"/>
        </w:rPr>
        <w:t>que se hayan involucrado con la utilización de recursos de públicos”.</w:t>
      </w:r>
    </w:p>
    <w:p w:rsidR="00814AD6" w:rsidRPr="00D830BF" w:rsidRDefault="00BE7B13" w:rsidP="00D830BF">
      <w:pPr>
        <w:pStyle w:val="Textoindependiente"/>
        <w:spacing w:after="240"/>
        <w:jc w:val="both"/>
        <w:rPr>
          <w:color w:val="000000" w:themeColor="text1"/>
          <w:w w:val="105"/>
          <w:sz w:val="24"/>
          <w:szCs w:val="24"/>
        </w:rPr>
      </w:pPr>
      <w:r>
        <w:rPr>
          <w:color w:val="000000" w:themeColor="text1"/>
          <w:w w:val="105"/>
          <w:sz w:val="24"/>
          <w:szCs w:val="24"/>
        </w:rPr>
        <w:t xml:space="preserve">En dichas </w:t>
      </w:r>
      <w:r w:rsidR="00AD5EB6" w:rsidRPr="00D830BF">
        <w:rPr>
          <w:color w:val="000000" w:themeColor="text1"/>
          <w:w w:val="105"/>
          <w:sz w:val="24"/>
          <w:szCs w:val="24"/>
        </w:rPr>
        <w:t xml:space="preserve">conversaciones </w:t>
      </w:r>
      <w:r w:rsidR="00814AD6" w:rsidRPr="00D830BF">
        <w:rPr>
          <w:color w:val="000000" w:themeColor="text1"/>
          <w:w w:val="105"/>
          <w:sz w:val="24"/>
          <w:szCs w:val="24"/>
        </w:rPr>
        <w:t xml:space="preserve">se escucha </w:t>
      </w:r>
      <w:r w:rsidR="00AD5EB6" w:rsidRPr="00D830BF">
        <w:rPr>
          <w:color w:val="000000" w:themeColor="text1"/>
          <w:w w:val="105"/>
          <w:sz w:val="24"/>
          <w:szCs w:val="24"/>
        </w:rPr>
        <w:t>que Martín Orozco Sandoval, candidato del Partido Acción Nacional</w:t>
      </w:r>
      <w:r>
        <w:rPr>
          <w:color w:val="000000" w:themeColor="text1"/>
          <w:w w:val="105"/>
          <w:sz w:val="24"/>
          <w:szCs w:val="24"/>
        </w:rPr>
        <w:t xml:space="preserve">, </w:t>
      </w:r>
      <w:r w:rsidR="00AD5EB6" w:rsidRPr="00D830BF">
        <w:rPr>
          <w:color w:val="000000" w:themeColor="text1"/>
          <w:w w:val="105"/>
          <w:sz w:val="24"/>
          <w:szCs w:val="24"/>
        </w:rPr>
        <w:t xml:space="preserve">acudió  al  Estado de  Querétaro  a efecto  de  reunirse </w:t>
      </w:r>
      <w:r>
        <w:rPr>
          <w:color w:val="000000" w:themeColor="text1"/>
          <w:w w:val="105"/>
          <w:sz w:val="24"/>
          <w:szCs w:val="24"/>
        </w:rPr>
        <w:t xml:space="preserve">con </w:t>
      </w:r>
      <w:r w:rsidR="00AD5EB6" w:rsidRPr="00D830BF">
        <w:rPr>
          <w:color w:val="000000" w:themeColor="text1"/>
          <w:w w:val="105"/>
          <w:sz w:val="24"/>
          <w:szCs w:val="24"/>
        </w:rPr>
        <w:t xml:space="preserve">José Guadalupe de la Garza Pedraza, quien se desempeña como servidor público </w:t>
      </w:r>
      <w:r>
        <w:rPr>
          <w:color w:val="000000" w:themeColor="text1"/>
          <w:w w:val="105"/>
          <w:sz w:val="24"/>
          <w:szCs w:val="24"/>
        </w:rPr>
        <w:t xml:space="preserve">con el cargo de Oficial Mayor </w:t>
      </w:r>
      <w:r w:rsidR="00AD5EB6" w:rsidRPr="00D830BF">
        <w:rPr>
          <w:color w:val="000000" w:themeColor="text1"/>
          <w:w w:val="105"/>
          <w:sz w:val="24"/>
          <w:szCs w:val="24"/>
        </w:rPr>
        <w:t xml:space="preserve">en  el  Gobierno del </w:t>
      </w:r>
      <w:r w:rsidR="00814AD6" w:rsidRPr="00D830BF">
        <w:rPr>
          <w:color w:val="000000" w:themeColor="text1"/>
          <w:w w:val="105"/>
          <w:sz w:val="24"/>
          <w:szCs w:val="24"/>
        </w:rPr>
        <w:t>Estado de Querétaro.</w:t>
      </w:r>
    </w:p>
    <w:p w:rsidR="00AD5EB6" w:rsidRPr="00D830BF" w:rsidRDefault="00814AD6" w:rsidP="00D830BF">
      <w:pPr>
        <w:pStyle w:val="Textoindependiente"/>
        <w:spacing w:after="240"/>
        <w:jc w:val="both"/>
        <w:rPr>
          <w:color w:val="000000" w:themeColor="text1"/>
          <w:w w:val="105"/>
          <w:sz w:val="24"/>
          <w:szCs w:val="24"/>
        </w:rPr>
      </w:pPr>
      <w:r w:rsidRPr="00D830BF">
        <w:rPr>
          <w:color w:val="000000" w:themeColor="text1"/>
          <w:w w:val="105"/>
          <w:sz w:val="24"/>
          <w:szCs w:val="24"/>
        </w:rPr>
        <w:t>“E</w:t>
      </w:r>
      <w:r w:rsidR="00AD5EB6" w:rsidRPr="00D830BF">
        <w:rPr>
          <w:color w:val="000000" w:themeColor="text1"/>
          <w:w w:val="105"/>
          <w:sz w:val="24"/>
          <w:szCs w:val="24"/>
        </w:rPr>
        <w:t xml:space="preserve">l cual resulta ser un puesto clave para el manejo de recursos </w:t>
      </w:r>
      <w:r w:rsidR="00BE7B13">
        <w:rPr>
          <w:color w:val="000000" w:themeColor="text1"/>
          <w:w w:val="105"/>
          <w:sz w:val="24"/>
          <w:szCs w:val="24"/>
        </w:rPr>
        <w:t xml:space="preserve">públicos </w:t>
      </w:r>
      <w:r w:rsidR="00AD5EB6" w:rsidRPr="00D830BF">
        <w:rPr>
          <w:color w:val="000000" w:themeColor="text1"/>
          <w:w w:val="105"/>
          <w:sz w:val="24"/>
          <w:szCs w:val="24"/>
        </w:rPr>
        <w:t xml:space="preserve">del erario  de dicha  entidad </w:t>
      </w:r>
      <w:r w:rsidR="00BE7B13">
        <w:rPr>
          <w:color w:val="000000" w:themeColor="text1"/>
          <w:w w:val="105"/>
          <w:sz w:val="24"/>
          <w:szCs w:val="24"/>
        </w:rPr>
        <w:t xml:space="preserve">federativa, </w:t>
      </w:r>
      <w:r w:rsidR="00AD5EB6" w:rsidRPr="00D830BF">
        <w:rPr>
          <w:color w:val="000000" w:themeColor="text1"/>
          <w:w w:val="105"/>
          <w:sz w:val="24"/>
          <w:szCs w:val="24"/>
        </w:rPr>
        <w:t>según lo establece el Artículo 32 de la Ley Orgánica del Poder Ejecutivo del Estado de Querétaro</w:t>
      </w:r>
      <w:r w:rsidRPr="00D830BF">
        <w:rPr>
          <w:color w:val="000000" w:themeColor="text1"/>
          <w:w w:val="105"/>
          <w:sz w:val="24"/>
          <w:szCs w:val="24"/>
        </w:rPr>
        <w:t>”, afirmó.</w:t>
      </w:r>
    </w:p>
    <w:p w:rsidR="00814AD6" w:rsidRPr="00D830BF" w:rsidRDefault="00814AD6" w:rsidP="00D830BF">
      <w:pPr>
        <w:pStyle w:val="Textoindependiente"/>
        <w:spacing w:after="240"/>
        <w:jc w:val="both"/>
        <w:rPr>
          <w:color w:val="000000" w:themeColor="text1"/>
          <w:w w:val="105"/>
          <w:sz w:val="24"/>
          <w:szCs w:val="24"/>
        </w:rPr>
      </w:pPr>
      <w:r w:rsidRPr="00D830BF">
        <w:rPr>
          <w:color w:val="000000" w:themeColor="text1"/>
          <w:w w:val="105"/>
          <w:sz w:val="24"/>
          <w:szCs w:val="24"/>
        </w:rPr>
        <w:t xml:space="preserve">En otra conversación </w:t>
      </w:r>
      <w:r w:rsidRPr="00D830BF">
        <w:rPr>
          <w:bCs/>
          <w:color w:val="000000" w:themeColor="text1"/>
          <w:w w:val="105"/>
          <w:sz w:val="24"/>
          <w:szCs w:val="24"/>
        </w:rPr>
        <w:t xml:space="preserve">Mariela Moran Ocampo </w:t>
      </w:r>
      <w:r w:rsidRPr="00D830BF">
        <w:rPr>
          <w:color w:val="000000" w:themeColor="text1"/>
          <w:w w:val="105"/>
          <w:sz w:val="24"/>
          <w:szCs w:val="24"/>
        </w:rPr>
        <w:t xml:space="preserve">Coordinadora de Comunicación Social </w:t>
      </w:r>
      <w:r w:rsidRPr="00D830BF">
        <w:rPr>
          <w:color w:val="000000" w:themeColor="text1"/>
          <w:w w:val="115"/>
          <w:sz w:val="24"/>
          <w:szCs w:val="24"/>
        </w:rPr>
        <w:t xml:space="preserve">del </w:t>
      </w:r>
      <w:r w:rsidRPr="00D830BF">
        <w:rPr>
          <w:color w:val="000000" w:themeColor="text1"/>
          <w:w w:val="105"/>
          <w:sz w:val="24"/>
          <w:szCs w:val="24"/>
        </w:rPr>
        <w:t xml:space="preserve">Gobierno del Estado de Querétaro, </w:t>
      </w:r>
      <w:r w:rsidRPr="00D830BF">
        <w:rPr>
          <w:color w:val="000000" w:themeColor="text1"/>
          <w:spacing w:val="-7"/>
          <w:w w:val="105"/>
          <w:sz w:val="24"/>
          <w:szCs w:val="24"/>
        </w:rPr>
        <w:t xml:space="preserve">le </w:t>
      </w:r>
      <w:r w:rsidRPr="00D830BF">
        <w:rPr>
          <w:color w:val="000000" w:themeColor="text1"/>
          <w:spacing w:val="-5"/>
          <w:w w:val="105"/>
          <w:sz w:val="24"/>
          <w:szCs w:val="24"/>
        </w:rPr>
        <w:t xml:space="preserve">manifiesta </w:t>
      </w:r>
      <w:r w:rsidRPr="00D830BF">
        <w:rPr>
          <w:color w:val="000000" w:themeColor="text1"/>
          <w:w w:val="105"/>
          <w:sz w:val="24"/>
          <w:szCs w:val="24"/>
        </w:rPr>
        <w:t xml:space="preserve">al </w:t>
      </w:r>
      <w:r w:rsidRPr="00D830BF">
        <w:rPr>
          <w:bCs/>
          <w:color w:val="000000" w:themeColor="text1"/>
          <w:w w:val="105"/>
          <w:sz w:val="24"/>
          <w:szCs w:val="24"/>
        </w:rPr>
        <w:t xml:space="preserve">Martín Orozco Sandoval </w:t>
      </w:r>
      <w:r w:rsidRPr="00D830BF">
        <w:rPr>
          <w:color w:val="000000" w:themeColor="text1"/>
          <w:w w:val="105"/>
          <w:sz w:val="24"/>
          <w:szCs w:val="24"/>
        </w:rPr>
        <w:t xml:space="preserve">candidato del </w:t>
      </w:r>
      <w:r w:rsidRPr="00D830BF">
        <w:rPr>
          <w:color w:val="000000" w:themeColor="text1"/>
          <w:spacing w:val="-3"/>
          <w:w w:val="105"/>
          <w:sz w:val="24"/>
          <w:szCs w:val="24"/>
        </w:rPr>
        <w:t xml:space="preserve">Partido </w:t>
      </w:r>
      <w:r w:rsidRPr="00D830BF">
        <w:rPr>
          <w:color w:val="000000" w:themeColor="text1"/>
          <w:w w:val="105"/>
          <w:sz w:val="24"/>
          <w:szCs w:val="24"/>
        </w:rPr>
        <w:t>Acción Nacional a la gubernatura del Estado de Aguascalientes, que "</w:t>
      </w:r>
      <w:r w:rsidR="00BE7B13">
        <w:rPr>
          <w:color w:val="000000" w:themeColor="text1"/>
          <w:w w:val="105"/>
          <w:sz w:val="24"/>
          <w:szCs w:val="24"/>
        </w:rPr>
        <w:t xml:space="preserve">habló con el </w:t>
      </w:r>
      <w:proofErr w:type="spellStart"/>
      <w:r w:rsidR="00BE7B13">
        <w:rPr>
          <w:color w:val="000000" w:themeColor="text1"/>
          <w:w w:val="105"/>
          <w:sz w:val="24"/>
          <w:szCs w:val="24"/>
        </w:rPr>
        <w:t>gober</w:t>
      </w:r>
      <w:proofErr w:type="spellEnd"/>
      <w:r w:rsidRPr="00D830BF">
        <w:rPr>
          <w:color w:val="000000" w:themeColor="text1"/>
          <w:w w:val="105"/>
          <w:sz w:val="24"/>
          <w:szCs w:val="24"/>
        </w:rPr>
        <w:t xml:space="preserve"> y </w:t>
      </w:r>
      <w:r w:rsidR="0002620D">
        <w:rPr>
          <w:color w:val="000000" w:themeColor="text1"/>
          <w:spacing w:val="-20"/>
          <w:w w:val="115"/>
          <w:sz w:val="24"/>
          <w:szCs w:val="24"/>
        </w:rPr>
        <w:t xml:space="preserve"> me </w:t>
      </w:r>
      <w:r w:rsidRPr="00D830BF">
        <w:rPr>
          <w:color w:val="000000" w:themeColor="text1"/>
          <w:spacing w:val="-3"/>
          <w:w w:val="105"/>
          <w:sz w:val="24"/>
          <w:szCs w:val="24"/>
        </w:rPr>
        <w:t xml:space="preserve">platicó </w:t>
      </w:r>
      <w:r w:rsidR="00BE7B13">
        <w:rPr>
          <w:color w:val="000000" w:themeColor="text1"/>
          <w:w w:val="105"/>
          <w:sz w:val="24"/>
          <w:szCs w:val="24"/>
        </w:rPr>
        <w:t xml:space="preserve">unas cosas”, </w:t>
      </w:r>
      <w:r w:rsidRPr="00D830BF">
        <w:rPr>
          <w:color w:val="000000" w:themeColor="text1"/>
          <w:w w:val="105"/>
          <w:sz w:val="24"/>
          <w:szCs w:val="24"/>
        </w:rPr>
        <w:t xml:space="preserve">además de que: "con mucho gusto </w:t>
      </w:r>
      <w:r w:rsidRPr="00D830BF">
        <w:rPr>
          <w:color w:val="000000" w:themeColor="text1"/>
          <w:spacing w:val="-20"/>
          <w:w w:val="115"/>
          <w:sz w:val="24"/>
          <w:szCs w:val="24"/>
        </w:rPr>
        <w:t xml:space="preserve">lo </w:t>
      </w:r>
      <w:r w:rsidRPr="00D830BF">
        <w:rPr>
          <w:color w:val="000000" w:themeColor="text1"/>
          <w:w w:val="105"/>
          <w:sz w:val="24"/>
          <w:szCs w:val="24"/>
        </w:rPr>
        <w:t>visitaban por all</w:t>
      </w:r>
      <w:r w:rsidR="00BE7B13">
        <w:rPr>
          <w:color w:val="000000" w:themeColor="text1"/>
          <w:w w:val="105"/>
          <w:sz w:val="24"/>
          <w:szCs w:val="24"/>
        </w:rPr>
        <w:t>á".</w:t>
      </w:r>
      <w:r w:rsidRPr="00D830BF">
        <w:rPr>
          <w:color w:val="000000" w:themeColor="text1"/>
          <w:w w:val="105"/>
          <w:sz w:val="24"/>
          <w:szCs w:val="24"/>
        </w:rPr>
        <w:t xml:space="preserve"> </w:t>
      </w:r>
    </w:p>
    <w:p w:rsidR="00814AD6" w:rsidRPr="00D830BF" w:rsidRDefault="00814AD6" w:rsidP="00D830BF">
      <w:pPr>
        <w:pStyle w:val="Textoindependiente"/>
        <w:spacing w:after="240"/>
        <w:jc w:val="both"/>
        <w:rPr>
          <w:color w:val="000000" w:themeColor="text1"/>
          <w:w w:val="105"/>
          <w:sz w:val="24"/>
          <w:szCs w:val="24"/>
        </w:rPr>
      </w:pPr>
      <w:r w:rsidRPr="00D830BF">
        <w:rPr>
          <w:color w:val="000000" w:themeColor="text1"/>
          <w:w w:val="105"/>
          <w:sz w:val="24"/>
          <w:szCs w:val="24"/>
        </w:rPr>
        <w:t>“Exi</w:t>
      </w:r>
      <w:r w:rsidR="00BE7B13">
        <w:rPr>
          <w:color w:val="000000" w:themeColor="text1"/>
          <w:w w:val="105"/>
          <w:sz w:val="24"/>
          <w:szCs w:val="24"/>
        </w:rPr>
        <w:t xml:space="preserve">stiendo la presunción de que se </w:t>
      </w:r>
      <w:r w:rsidRPr="00D830BF">
        <w:rPr>
          <w:color w:val="000000" w:themeColor="text1"/>
          <w:w w:val="105"/>
          <w:sz w:val="24"/>
          <w:szCs w:val="24"/>
        </w:rPr>
        <w:t>enti</w:t>
      </w:r>
      <w:r w:rsidR="00BE7B13">
        <w:rPr>
          <w:color w:val="000000" w:themeColor="text1"/>
          <w:w w:val="105"/>
          <w:sz w:val="24"/>
          <w:szCs w:val="24"/>
        </w:rPr>
        <w:t xml:space="preserve">ende </w:t>
      </w:r>
      <w:r w:rsidRPr="00D830BF">
        <w:rPr>
          <w:color w:val="000000" w:themeColor="text1"/>
          <w:w w:val="105"/>
          <w:sz w:val="24"/>
          <w:szCs w:val="24"/>
        </w:rPr>
        <w:t>que</w:t>
      </w:r>
      <w:r w:rsidR="00BE7B13">
        <w:rPr>
          <w:color w:val="000000" w:themeColor="text1"/>
          <w:w w:val="105"/>
          <w:sz w:val="24"/>
          <w:szCs w:val="24"/>
        </w:rPr>
        <w:t xml:space="preserve">: </w:t>
      </w:r>
      <w:r w:rsidRPr="00D830BF">
        <w:rPr>
          <w:bCs/>
          <w:color w:val="000000" w:themeColor="text1"/>
          <w:w w:val="105"/>
          <w:sz w:val="24"/>
          <w:szCs w:val="24"/>
        </w:rPr>
        <w:t xml:space="preserve">Francisco Domínguez </w:t>
      </w:r>
      <w:r w:rsidRPr="00D830BF">
        <w:rPr>
          <w:bCs/>
          <w:color w:val="000000" w:themeColor="text1"/>
          <w:sz w:val="24"/>
          <w:szCs w:val="24"/>
        </w:rPr>
        <w:t xml:space="preserve">Servién, </w:t>
      </w:r>
      <w:r w:rsidRPr="00D830BF">
        <w:rPr>
          <w:color w:val="000000" w:themeColor="text1"/>
          <w:sz w:val="24"/>
          <w:szCs w:val="24"/>
        </w:rPr>
        <w:t xml:space="preserve">Gobernador  del  Estado  de  Querétaro  y  dicha  servidora </w:t>
      </w:r>
      <w:r w:rsidRPr="00D830BF">
        <w:rPr>
          <w:color w:val="000000" w:themeColor="text1"/>
          <w:spacing w:val="-3"/>
          <w:sz w:val="24"/>
          <w:szCs w:val="24"/>
        </w:rPr>
        <w:t xml:space="preserve">pública, </w:t>
      </w:r>
      <w:r w:rsidRPr="00D830BF">
        <w:rPr>
          <w:color w:val="000000" w:themeColor="text1"/>
          <w:w w:val="105"/>
          <w:sz w:val="24"/>
          <w:szCs w:val="24"/>
        </w:rPr>
        <w:t>acudirían a visitar al candidato al estado de Aguascalientes; lo que</w:t>
      </w:r>
      <w:r w:rsidRPr="00D830BF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resulta</w:t>
      </w:r>
      <w:r w:rsidRPr="00D830BF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claro</w:t>
      </w:r>
      <w:r w:rsidRPr="00D830BF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que</w:t>
      </w:r>
      <w:r w:rsidRPr="00D830BF">
        <w:rPr>
          <w:color w:val="000000" w:themeColor="text1"/>
          <w:spacing w:val="-2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existe</w:t>
      </w:r>
      <w:r w:rsidRPr="00D830BF">
        <w:rPr>
          <w:color w:val="000000" w:themeColor="text1"/>
          <w:spacing w:val="-8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el</w:t>
      </w:r>
      <w:r w:rsidRPr="00D830BF">
        <w:rPr>
          <w:color w:val="000000" w:themeColor="text1"/>
          <w:spacing w:val="-14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vínculo</w:t>
      </w:r>
      <w:r w:rsidRPr="00D830BF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entre</w:t>
      </w:r>
      <w:r w:rsidRPr="00D830BF">
        <w:rPr>
          <w:color w:val="000000" w:themeColor="text1"/>
          <w:spacing w:val="-2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los</w:t>
      </w:r>
      <w:r w:rsidRPr="00D830BF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dos</w:t>
      </w:r>
      <w:r w:rsidRPr="00D830BF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funcionarios</w:t>
      </w:r>
      <w:r w:rsidRPr="00D830BF">
        <w:rPr>
          <w:color w:val="000000" w:themeColor="text1"/>
          <w:spacing w:val="12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de</w:t>
      </w:r>
      <w:r w:rsidRPr="00D830BF">
        <w:rPr>
          <w:color w:val="000000" w:themeColor="text1"/>
          <w:spacing w:val="-11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 xml:space="preserve">gobierno del estado de </w:t>
      </w:r>
      <w:r w:rsidR="00BE7B13">
        <w:rPr>
          <w:color w:val="000000" w:themeColor="text1"/>
          <w:w w:val="105"/>
          <w:sz w:val="24"/>
          <w:szCs w:val="24"/>
        </w:rPr>
        <w:t xml:space="preserve">Querétaro </w:t>
      </w:r>
      <w:r w:rsidR="00CA1688">
        <w:rPr>
          <w:color w:val="000000" w:themeColor="text1"/>
          <w:w w:val="105"/>
          <w:sz w:val="24"/>
          <w:szCs w:val="24"/>
        </w:rPr>
        <w:t>con Martín Orozco Sandoval”, afirmó.</w:t>
      </w:r>
      <w:r w:rsidRPr="00D830BF">
        <w:rPr>
          <w:color w:val="000000" w:themeColor="text1"/>
          <w:w w:val="105"/>
          <w:sz w:val="24"/>
          <w:szCs w:val="24"/>
        </w:rPr>
        <w:t xml:space="preserve"> </w:t>
      </w:r>
    </w:p>
    <w:p w:rsidR="00814AD6" w:rsidRPr="00D830BF" w:rsidRDefault="00814AD6" w:rsidP="00D830BF">
      <w:pPr>
        <w:pStyle w:val="Textoindependiente"/>
        <w:spacing w:after="240"/>
        <w:jc w:val="both"/>
        <w:rPr>
          <w:color w:val="000000" w:themeColor="text1"/>
          <w:w w:val="105"/>
          <w:sz w:val="24"/>
          <w:szCs w:val="24"/>
        </w:rPr>
      </w:pPr>
      <w:r w:rsidRPr="00D830BF">
        <w:rPr>
          <w:color w:val="000000" w:themeColor="text1"/>
          <w:w w:val="105"/>
          <w:sz w:val="24"/>
          <w:szCs w:val="24"/>
        </w:rPr>
        <w:t>Ello implican actos tendientes a favorecer dicha candidatura así como del Partido Acción Nacional en Aguascalientes, “violentando los principios de imparcialidad y equidad en la contienda que se desarrolla en el Estado de Aguascalientes”, acreditándose,</w:t>
      </w:r>
      <w:r w:rsidR="00BE7B13">
        <w:rPr>
          <w:color w:val="000000" w:themeColor="text1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además que con su actuar realizan las conductas tipificadas</w:t>
      </w:r>
      <w:r w:rsidRPr="00D830BF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y</w:t>
      </w:r>
      <w:r w:rsidRPr="00D830BF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sancionadas</w:t>
      </w:r>
      <w:r w:rsidRPr="00D830BF">
        <w:rPr>
          <w:color w:val="000000" w:themeColor="text1"/>
          <w:spacing w:val="-10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como</w:t>
      </w:r>
      <w:r w:rsidRPr="00D830BF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delitos</w:t>
      </w:r>
      <w:r w:rsidRPr="00D830BF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electorales:</w:t>
      </w:r>
    </w:p>
    <w:p w:rsidR="00814AD6" w:rsidRPr="00D830BF" w:rsidRDefault="00814AD6" w:rsidP="00D830BF">
      <w:pPr>
        <w:pStyle w:val="Textoindependiente"/>
        <w:spacing w:after="240"/>
        <w:jc w:val="both"/>
        <w:rPr>
          <w:color w:val="000000" w:themeColor="text1"/>
          <w:w w:val="105"/>
          <w:sz w:val="24"/>
          <w:szCs w:val="24"/>
        </w:rPr>
      </w:pPr>
      <w:r w:rsidRPr="00D830BF">
        <w:rPr>
          <w:color w:val="000000" w:themeColor="text1"/>
          <w:w w:val="110"/>
          <w:sz w:val="24"/>
          <w:szCs w:val="24"/>
        </w:rPr>
        <w:t xml:space="preserve">En </w:t>
      </w:r>
      <w:r w:rsidRPr="00D830BF">
        <w:rPr>
          <w:color w:val="000000" w:themeColor="text1"/>
          <w:spacing w:val="-20"/>
          <w:w w:val="110"/>
          <w:sz w:val="24"/>
          <w:szCs w:val="24"/>
        </w:rPr>
        <w:t xml:space="preserve">la </w:t>
      </w:r>
      <w:r w:rsidRPr="00D830BF">
        <w:rPr>
          <w:color w:val="000000" w:themeColor="text1"/>
          <w:w w:val="110"/>
          <w:sz w:val="24"/>
          <w:szCs w:val="24"/>
        </w:rPr>
        <w:t xml:space="preserve">última parte del audio-video de referencia se escucha una </w:t>
      </w:r>
      <w:r w:rsidRPr="00D830BF">
        <w:rPr>
          <w:color w:val="000000" w:themeColor="text1"/>
          <w:w w:val="105"/>
          <w:sz w:val="24"/>
          <w:szCs w:val="24"/>
        </w:rPr>
        <w:t xml:space="preserve">tercera conversación sostenida entre Martin Orozco Sandoval </w:t>
      </w:r>
      <w:r w:rsidRPr="00D830BF">
        <w:rPr>
          <w:color w:val="000000" w:themeColor="text1"/>
          <w:w w:val="110"/>
          <w:sz w:val="24"/>
          <w:szCs w:val="24"/>
        </w:rPr>
        <w:t xml:space="preserve">y </w:t>
      </w:r>
      <w:r w:rsidRPr="00D830BF">
        <w:rPr>
          <w:bCs/>
          <w:color w:val="000000" w:themeColor="text1"/>
          <w:w w:val="105"/>
          <w:sz w:val="24"/>
          <w:szCs w:val="24"/>
        </w:rPr>
        <w:t xml:space="preserve">Francisco Domínguez </w:t>
      </w:r>
      <w:r w:rsidRPr="00D830BF">
        <w:rPr>
          <w:bCs/>
          <w:color w:val="000000" w:themeColor="text1"/>
          <w:sz w:val="24"/>
          <w:szCs w:val="24"/>
        </w:rPr>
        <w:t>Servién</w:t>
      </w:r>
      <w:r w:rsidRPr="00D830BF">
        <w:rPr>
          <w:color w:val="000000" w:themeColor="text1"/>
          <w:w w:val="105"/>
          <w:sz w:val="24"/>
          <w:szCs w:val="24"/>
        </w:rPr>
        <w:t>, Gobernador del Estado de Querétaro, así como una tercera persona nombrada como "Ri</w:t>
      </w:r>
      <w:r w:rsidR="00C63852">
        <w:rPr>
          <w:color w:val="000000" w:themeColor="text1"/>
          <w:w w:val="105"/>
          <w:sz w:val="24"/>
          <w:szCs w:val="24"/>
        </w:rPr>
        <w:t xml:space="preserve">cardo", el cual se presume que deben “poner en orden” a </w:t>
      </w:r>
      <w:r w:rsidRPr="00D830BF">
        <w:rPr>
          <w:color w:val="000000" w:themeColor="text1"/>
          <w:w w:val="105"/>
          <w:sz w:val="24"/>
          <w:szCs w:val="24"/>
        </w:rPr>
        <w:t>Ricardo Anaya Cortés, Presidente del Comité Ejecutivo Nacional (CEN) del PAN y dirigente nacional de dicho instituto político,</w:t>
      </w:r>
    </w:p>
    <w:p w:rsidR="00BE7B13" w:rsidRDefault="00814AD6" w:rsidP="00BE7B13">
      <w:pPr>
        <w:pStyle w:val="Textoindependiente"/>
        <w:spacing w:after="0"/>
        <w:jc w:val="both"/>
        <w:rPr>
          <w:color w:val="000000" w:themeColor="text1"/>
          <w:w w:val="105"/>
          <w:sz w:val="24"/>
          <w:szCs w:val="24"/>
        </w:rPr>
      </w:pPr>
      <w:r w:rsidRPr="00D830BF">
        <w:rPr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7BA2C5" wp14:editId="75204B16">
                <wp:simplePos x="0" y="0"/>
                <wp:positionH relativeFrom="page">
                  <wp:posOffset>6986270</wp:posOffset>
                </wp:positionH>
                <wp:positionV relativeFrom="paragraph">
                  <wp:posOffset>2430145</wp:posOffset>
                </wp:positionV>
                <wp:extent cx="571500" cy="546100"/>
                <wp:effectExtent l="4445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AD6" w:rsidRDefault="00814AD6" w:rsidP="00814AD6">
                            <w:pPr>
                              <w:spacing w:line="860" w:lineRule="atLeas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14AD6" w:rsidRDefault="00814AD6" w:rsidP="00814AD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left:0;text-align:left;margin-left:550.1pt;margin-top:191.35pt;width:4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" o:allowincell="f" filled="f" stroked="f">
                <v:textbox inset="0,0,0,0">
                  <w:txbxContent>
                    <w:p w:rsidR="00814AD6" w:rsidRDefault="00814AD6" w:rsidP="00814AD6">
                      <w:pPr>
                        <w:spacing w:line="860" w:lineRule="atLeast"/>
                        <w:rPr>
                          <w:rFonts w:ascii="Times New Roman" w:hAnsi="Times New Roman"/>
                        </w:rPr>
                      </w:pPr>
                    </w:p>
                    <w:p w:rsidR="00814AD6" w:rsidRDefault="00814AD6" w:rsidP="00814AD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830BF">
        <w:rPr>
          <w:color w:val="000000" w:themeColor="text1"/>
          <w:w w:val="105"/>
          <w:sz w:val="24"/>
          <w:szCs w:val="24"/>
        </w:rPr>
        <w:t xml:space="preserve">En síntesis, de la totalidad del audio-video y de sus tres conversaciones telefónicas se acredita que los sujetos en ellas </w:t>
      </w:r>
      <w:r w:rsidRPr="00D830BF">
        <w:rPr>
          <w:color w:val="000000" w:themeColor="text1"/>
          <w:spacing w:val="-3"/>
          <w:w w:val="105"/>
          <w:sz w:val="24"/>
          <w:szCs w:val="24"/>
        </w:rPr>
        <w:t xml:space="preserve">involucrados </w:t>
      </w:r>
      <w:r w:rsidRPr="00D830BF">
        <w:rPr>
          <w:color w:val="000000" w:themeColor="text1"/>
          <w:w w:val="105"/>
          <w:sz w:val="24"/>
          <w:szCs w:val="24"/>
        </w:rPr>
        <w:t xml:space="preserve">mismos que fueron señalados en todos y cada uno de </w:t>
      </w:r>
      <w:r w:rsidRPr="00D830BF">
        <w:rPr>
          <w:color w:val="000000" w:themeColor="text1"/>
          <w:spacing w:val="-13"/>
          <w:w w:val="105"/>
          <w:sz w:val="24"/>
          <w:szCs w:val="24"/>
        </w:rPr>
        <w:t xml:space="preserve">los </w:t>
      </w:r>
      <w:r w:rsidRPr="00D830BF">
        <w:rPr>
          <w:color w:val="000000" w:themeColor="text1"/>
          <w:w w:val="105"/>
          <w:sz w:val="24"/>
          <w:szCs w:val="24"/>
        </w:rPr>
        <w:t xml:space="preserve">hechos de la presente denuncia, con su conducta transgredieron los supuestos normativos previstos en los artículos: 134, párrafo séptimo de la Constitución Política de los Estados Unidos Mexicanos; 3 fracciones V, VII y </w:t>
      </w:r>
      <w:r w:rsidRPr="00D830BF">
        <w:rPr>
          <w:color w:val="000000" w:themeColor="text1"/>
          <w:spacing w:val="4"/>
          <w:w w:val="105"/>
          <w:sz w:val="24"/>
          <w:szCs w:val="24"/>
        </w:rPr>
        <w:t>VIII,</w:t>
      </w:r>
      <w:r w:rsidRPr="00D830BF">
        <w:rPr>
          <w:color w:val="000000" w:themeColor="text1"/>
          <w:spacing w:val="-44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spacing w:val="10"/>
          <w:w w:val="105"/>
          <w:sz w:val="24"/>
          <w:szCs w:val="24"/>
        </w:rPr>
        <w:t>5,</w:t>
      </w:r>
      <w:r w:rsidRPr="00D830BF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11</w:t>
      </w:r>
      <w:r w:rsidRPr="00D830BF">
        <w:rPr>
          <w:color w:val="000000" w:themeColor="text1"/>
          <w:spacing w:val="-39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fracciones</w:t>
      </w:r>
      <w:r w:rsidRPr="00D830BF">
        <w:rPr>
          <w:color w:val="000000" w:themeColor="text1"/>
          <w:spacing w:val="12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90"/>
          <w:sz w:val="24"/>
          <w:szCs w:val="24"/>
        </w:rPr>
        <w:t>111</w:t>
      </w:r>
      <w:r w:rsidRPr="00D830BF">
        <w:rPr>
          <w:color w:val="000000" w:themeColor="text1"/>
          <w:spacing w:val="8"/>
          <w:w w:val="90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y</w:t>
      </w:r>
      <w:r w:rsidRPr="00D830BF">
        <w:rPr>
          <w:color w:val="000000" w:themeColor="text1"/>
          <w:spacing w:val="-12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V,</w:t>
      </w:r>
      <w:r w:rsidRPr="00D830BF">
        <w:rPr>
          <w:color w:val="000000" w:themeColor="text1"/>
          <w:spacing w:val="7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14</w:t>
      </w:r>
      <w:r w:rsidRPr="00D830BF">
        <w:rPr>
          <w:color w:val="000000" w:themeColor="text1"/>
          <w:spacing w:val="-22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y</w:t>
      </w:r>
      <w:r w:rsidRPr="00D830BF">
        <w:rPr>
          <w:color w:val="000000" w:themeColor="text1"/>
          <w:spacing w:val="4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spacing w:val="-3"/>
          <w:w w:val="105"/>
          <w:sz w:val="24"/>
          <w:szCs w:val="24"/>
        </w:rPr>
        <w:t>15,</w:t>
      </w:r>
      <w:r w:rsidRPr="00D830BF">
        <w:rPr>
          <w:color w:val="000000" w:themeColor="text1"/>
          <w:spacing w:val="-44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de</w:t>
      </w:r>
      <w:r w:rsidRPr="00D830BF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la</w:t>
      </w:r>
      <w:r w:rsidRPr="00D830BF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Ley</w:t>
      </w:r>
      <w:r w:rsidRPr="00D830BF">
        <w:rPr>
          <w:color w:val="000000" w:themeColor="text1"/>
          <w:spacing w:val="-11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General</w:t>
      </w:r>
      <w:r w:rsidRPr="00D830BF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en</w:t>
      </w:r>
      <w:r w:rsidRPr="00D830BF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Materia</w:t>
      </w:r>
      <w:r w:rsidRPr="00D830BF">
        <w:rPr>
          <w:color w:val="000000" w:themeColor="text1"/>
          <w:spacing w:val="-12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>de</w:t>
      </w:r>
      <w:r w:rsidRPr="00D830BF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D830BF">
        <w:rPr>
          <w:color w:val="000000" w:themeColor="text1"/>
          <w:w w:val="105"/>
          <w:sz w:val="24"/>
          <w:szCs w:val="24"/>
        </w:rPr>
        <w:t xml:space="preserve">Delitos Electorales; vulnerando con ello el bien jurídico tutelado por </w:t>
      </w:r>
      <w:r w:rsidRPr="00D830BF">
        <w:rPr>
          <w:color w:val="000000" w:themeColor="text1"/>
          <w:spacing w:val="-20"/>
          <w:w w:val="110"/>
          <w:sz w:val="24"/>
          <w:szCs w:val="24"/>
        </w:rPr>
        <w:t xml:space="preserve">la </w:t>
      </w:r>
      <w:r w:rsidRPr="00D830BF">
        <w:rPr>
          <w:color w:val="000000" w:themeColor="text1"/>
          <w:w w:val="105"/>
          <w:sz w:val="24"/>
          <w:szCs w:val="24"/>
        </w:rPr>
        <w:t xml:space="preserve">ley penal, e infringiendo con su actuar lo señalado en el artículo 407 fracción </w:t>
      </w:r>
      <w:r w:rsidRPr="00D830BF">
        <w:rPr>
          <w:color w:val="000000" w:themeColor="text1"/>
          <w:spacing w:val="3"/>
          <w:w w:val="90"/>
          <w:sz w:val="24"/>
          <w:szCs w:val="24"/>
        </w:rPr>
        <w:t xml:space="preserve">111, </w:t>
      </w:r>
      <w:r w:rsidRPr="00D830BF">
        <w:rPr>
          <w:color w:val="000000" w:themeColor="text1"/>
          <w:w w:val="105"/>
          <w:sz w:val="24"/>
          <w:szCs w:val="24"/>
        </w:rPr>
        <w:t>412 y 413 del Título Vigésimo Cuarto Capítulo Único del Código Penal</w:t>
      </w:r>
      <w:r w:rsidRPr="00D830BF">
        <w:rPr>
          <w:color w:val="000000" w:themeColor="text1"/>
          <w:spacing w:val="-51"/>
          <w:w w:val="105"/>
          <w:sz w:val="24"/>
          <w:szCs w:val="24"/>
        </w:rPr>
        <w:t xml:space="preserve"> </w:t>
      </w:r>
      <w:r w:rsidR="00D830BF">
        <w:rPr>
          <w:color w:val="000000" w:themeColor="text1"/>
          <w:w w:val="105"/>
          <w:sz w:val="24"/>
          <w:szCs w:val="24"/>
        </w:rPr>
        <w:t>Federal.</w:t>
      </w:r>
    </w:p>
    <w:p w:rsidR="00783A5E" w:rsidRPr="00A37D21" w:rsidRDefault="00783A5E" w:rsidP="00783A5E">
      <w:pPr>
        <w:spacing w:after="200"/>
        <w:jc w:val="center"/>
        <w:rPr>
          <w:rFonts w:cs="Arial"/>
          <w:b/>
          <w:sz w:val="36"/>
          <w:szCs w:val="36"/>
        </w:rPr>
      </w:pPr>
      <w:r w:rsidRPr="00593611">
        <w:rPr>
          <w:rFonts w:cs="Arial"/>
          <w:b/>
          <w:sz w:val="36"/>
          <w:szCs w:val="36"/>
        </w:rPr>
        <w:t>--oo0oo--</w:t>
      </w:r>
      <w:bookmarkStart w:id="0" w:name="_GoBack"/>
      <w:bookmarkEnd w:id="0"/>
    </w:p>
    <w:p w:rsidR="001D1C41" w:rsidRPr="00D830BF" w:rsidRDefault="001D1C41" w:rsidP="00D830BF">
      <w:pPr>
        <w:spacing w:after="240"/>
        <w:jc w:val="both"/>
        <w:rPr>
          <w:rFonts w:cs="Arial"/>
          <w:color w:val="000000" w:themeColor="text1"/>
          <w:sz w:val="24"/>
          <w:szCs w:val="24"/>
        </w:rPr>
      </w:pPr>
    </w:p>
    <w:sectPr w:rsidR="001D1C41" w:rsidRPr="00D830BF" w:rsidSect="00700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EE" w:rsidRDefault="005E1CEE">
      <w:r>
        <w:separator/>
      </w:r>
    </w:p>
  </w:endnote>
  <w:endnote w:type="continuationSeparator" w:id="0">
    <w:p w:rsidR="005E1CEE" w:rsidRDefault="005E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62" w:rsidRDefault="00205064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5C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C62" w:rsidRDefault="00145C62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62" w:rsidRDefault="00205064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5C6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276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45C62" w:rsidRPr="00584EB7" w:rsidRDefault="009D799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F30439" w:rsidRPr="00BC5FBA" w:rsidRDefault="00F30439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F30439" w:rsidRPr="008129FA" w:rsidRDefault="00F30439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F30439" w:rsidRDefault="00F30439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F30439" w:rsidRPr="008129FA" w:rsidRDefault="00F30439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62" w:rsidRPr="00584EB7" w:rsidRDefault="009D799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E248C6" w:rsidRPr="00BC5FBA" w:rsidRDefault="00E248C6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E248C6" w:rsidRPr="008129FA" w:rsidRDefault="00E248C6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E248C6" w:rsidRDefault="00E248C6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E248C6" w:rsidRPr="004E4BB9" w:rsidRDefault="00E248C6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EE" w:rsidRDefault="005E1CEE">
      <w:r>
        <w:separator/>
      </w:r>
    </w:p>
  </w:footnote>
  <w:footnote w:type="continuationSeparator" w:id="0">
    <w:p w:rsidR="005E1CEE" w:rsidRDefault="005E1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6F" w:rsidRDefault="008637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6F" w:rsidRDefault="0086376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C6" w:rsidRPr="00D74D67" w:rsidRDefault="003C4585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C30B1B">
      <w:rPr>
        <w:smallCaps w:val="0"/>
        <w:sz w:val="32"/>
        <w:szCs w:val="32"/>
      </w:rPr>
      <w:t>11</w:t>
    </w:r>
    <w:r w:rsidR="0086376F">
      <w:rPr>
        <w:smallCaps w:val="0"/>
        <w:sz w:val="32"/>
        <w:szCs w:val="32"/>
      </w:rPr>
      <w:t>45</w:t>
    </w:r>
    <w:r w:rsidR="00E248C6" w:rsidRPr="008176B1">
      <w:rPr>
        <w:smallCaps w:val="0"/>
        <w:sz w:val="32"/>
        <w:szCs w:val="32"/>
      </w:rPr>
      <w:t xml:space="preserve"> - 201</w:t>
    </w:r>
    <w:r w:rsidR="00440FC1">
      <w:rPr>
        <w:smallCaps w:val="0"/>
        <w:sz w:val="32"/>
        <w:szCs w:val="32"/>
      </w:rPr>
      <w:t>6</w:t>
    </w:r>
  </w:p>
  <w:p w:rsidR="00145C62" w:rsidRPr="0000475D" w:rsidRDefault="0071440A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131601</wp:posOffset>
          </wp:positionV>
          <wp:extent cx="1590675" cy="761209"/>
          <wp:effectExtent l="0" t="0" r="0" b="127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os Ags hz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61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C62" w:rsidRDefault="006340C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417F" w:rsidRPr="000341E4" w:rsidRDefault="00D0417F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0417F" w:rsidRPr="000341E4" w:rsidRDefault="00D0417F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0417F" w:rsidRDefault="00D0417F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D0417F" w:rsidRPr="000341E4" w:rsidRDefault="00D0417F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D0417F" w:rsidRPr="000341E4" w:rsidRDefault="00D0417F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D0417F" w:rsidRDefault="00D0417F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14"/>
  </w:num>
  <w:num w:numId="5">
    <w:abstractNumId w:val="11"/>
  </w:num>
  <w:num w:numId="6">
    <w:abstractNumId w:val="17"/>
  </w:num>
  <w:num w:numId="7">
    <w:abstractNumId w:val="20"/>
  </w:num>
  <w:num w:numId="8">
    <w:abstractNumId w:val="13"/>
  </w:num>
  <w:num w:numId="9">
    <w:abstractNumId w:val="16"/>
  </w:num>
  <w:num w:numId="10">
    <w:abstractNumId w:val="19"/>
  </w:num>
  <w:num w:numId="11">
    <w:abstractNumId w:val="21"/>
  </w:num>
  <w:num w:numId="12">
    <w:abstractNumId w:val="23"/>
  </w:num>
  <w:num w:numId="13">
    <w:abstractNumId w:val="12"/>
  </w:num>
  <w:num w:numId="14">
    <w:abstractNumId w:val="10"/>
  </w:num>
  <w:num w:numId="15">
    <w:abstractNumId w:val="15"/>
  </w:num>
  <w:num w:numId="16">
    <w:abstractNumId w:val="6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  <w:num w:numId="21">
    <w:abstractNumId w:val="18"/>
  </w:num>
  <w:num w:numId="22">
    <w:abstractNumId w:val="3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48"/>
    <w:rsid w:val="000016BE"/>
    <w:rsid w:val="00002539"/>
    <w:rsid w:val="00002A03"/>
    <w:rsid w:val="0000475D"/>
    <w:rsid w:val="0001074C"/>
    <w:rsid w:val="00010EB9"/>
    <w:rsid w:val="00011E4B"/>
    <w:rsid w:val="000121AE"/>
    <w:rsid w:val="00014078"/>
    <w:rsid w:val="0001526F"/>
    <w:rsid w:val="00015734"/>
    <w:rsid w:val="000204EB"/>
    <w:rsid w:val="00020B87"/>
    <w:rsid w:val="00021C45"/>
    <w:rsid w:val="00022278"/>
    <w:rsid w:val="00022279"/>
    <w:rsid w:val="000225D3"/>
    <w:rsid w:val="000234B8"/>
    <w:rsid w:val="00024472"/>
    <w:rsid w:val="0002460D"/>
    <w:rsid w:val="00025742"/>
    <w:rsid w:val="00025F88"/>
    <w:rsid w:val="0002620D"/>
    <w:rsid w:val="00026674"/>
    <w:rsid w:val="00026C40"/>
    <w:rsid w:val="00026C66"/>
    <w:rsid w:val="0002747B"/>
    <w:rsid w:val="000350C0"/>
    <w:rsid w:val="00036FAB"/>
    <w:rsid w:val="000377C2"/>
    <w:rsid w:val="00040F65"/>
    <w:rsid w:val="00041115"/>
    <w:rsid w:val="00041869"/>
    <w:rsid w:val="000431AF"/>
    <w:rsid w:val="000439DC"/>
    <w:rsid w:val="00043AC3"/>
    <w:rsid w:val="000444C8"/>
    <w:rsid w:val="00044AA2"/>
    <w:rsid w:val="00051548"/>
    <w:rsid w:val="000525D6"/>
    <w:rsid w:val="00052796"/>
    <w:rsid w:val="00053D7C"/>
    <w:rsid w:val="0005483C"/>
    <w:rsid w:val="00055C9A"/>
    <w:rsid w:val="000579C1"/>
    <w:rsid w:val="0006332D"/>
    <w:rsid w:val="00063845"/>
    <w:rsid w:val="00064209"/>
    <w:rsid w:val="000643AB"/>
    <w:rsid w:val="00064786"/>
    <w:rsid w:val="00064D49"/>
    <w:rsid w:val="00064E62"/>
    <w:rsid w:val="0006584D"/>
    <w:rsid w:val="00066105"/>
    <w:rsid w:val="00067B68"/>
    <w:rsid w:val="00070A14"/>
    <w:rsid w:val="00071205"/>
    <w:rsid w:val="0007133A"/>
    <w:rsid w:val="00073BCE"/>
    <w:rsid w:val="00074752"/>
    <w:rsid w:val="00076D55"/>
    <w:rsid w:val="0007746D"/>
    <w:rsid w:val="000800EC"/>
    <w:rsid w:val="0008104B"/>
    <w:rsid w:val="000816DF"/>
    <w:rsid w:val="00084955"/>
    <w:rsid w:val="000856C7"/>
    <w:rsid w:val="00087C22"/>
    <w:rsid w:val="00091308"/>
    <w:rsid w:val="00091CFE"/>
    <w:rsid w:val="00091FB6"/>
    <w:rsid w:val="00092151"/>
    <w:rsid w:val="000929AF"/>
    <w:rsid w:val="000947CA"/>
    <w:rsid w:val="00097876"/>
    <w:rsid w:val="000A02B8"/>
    <w:rsid w:val="000A08FF"/>
    <w:rsid w:val="000A0984"/>
    <w:rsid w:val="000A115A"/>
    <w:rsid w:val="000A3725"/>
    <w:rsid w:val="000A382F"/>
    <w:rsid w:val="000A4A5B"/>
    <w:rsid w:val="000B0186"/>
    <w:rsid w:val="000B3DA2"/>
    <w:rsid w:val="000B5E78"/>
    <w:rsid w:val="000B6345"/>
    <w:rsid w:val="000C05B1"/>
    <w:rsid w:val="000C19A9"/>
    <w:rsid w:val="000C1A8F"/>
    <w:rsid w:val="000C3130"/>
    <w:rsid w:val="000C3D3F"/>
    <w:rsid w:val="000C64A8"/>
    <w:rsid w:val="000C7908"/>
    <w:rsid w:val="000D0320"/>
    <w:rsid w:val="000D03F5"/>
    <w:rsid w:val="000D0C29"/>
    <w:rsid w:val="000D0D17"/>
    <w:rsid w:val="000D0F54"/>
    <w:rsid w:val="000D1488"/>
    <w:rsid w:val="000D3094"/>
    <w:rsid w:val="000D3644"/>
    <w:rsid w:val="000D40F3"/>
    <w:rsid w:val="000E0302"/>
    <w:rsid w:val="000E08C0"/>
    <w:rsid w:val="000E0D11"/>
    <w:rsid w:val="000E3797"/>
    <w:rsid w:val="000E4EC6"/>
    <w:rsid w:val="000E661E"/>
    <w:rsid w:val="000F03A8"/>
    <w:rsid w:val="000F056B"/>
    <w:rsid w:val="000F22F5"/>
    <w:rsid w:val="000F2BED"/>
    <w:rsid w:val="000F2E21"/>
    <w:rsid w:val="000F46CE"/>
    <w:rsid w:val="000F65F8"/>
    <w:rsid w:val="000F7BB9"/>
    <w:rsid w:val="000F7C70"/>
    <w:rsid w:val="001026F9"/>
    <w:rsid w:val="00103216"/>
    <w:rsid w:val="00103F76"/>
    <w:rsid w:val="00104DAA"/>
    <w:rsid w:val="00105388"/>
    <w:rsid w:val="00105EE6"/>
    <w:rsid w:val="00107DF4"/>
    <w:rsid w:val="00110EA4"/>
    <w:rsid w:val="0011161F"/>
    <w:rsid w:val="0011207A"/>
    <w:rsid w:val="00112661"/>
    <w:rsid w:val="00113875"/>
    <w:rsid w:val="00113BB5"/>
    <w:rsid w:val="001178D5"/>
    <w:rsid w:val="00120D4E"/>
    <w:rsid w:val="001229C7"/>
    <w:rsid w:val="00126219"/>
    <w:rsid w:val="001345C5"/>
    <w:rsid w:val="00136414"/>
    <w:rsid w:val="00137771"/>
    <w:rsid w:val="00142320"/>
    <w:rsid w:val="00142A6E"/>
    <w:rsid w:val="00142ED8"/>
    <w:rsid w:val="00143A66"/>
    <w:rsid w:val="001450BE"/>
    <w:rsid w:val="00145C62"/>
    <w:rsid w:val="001461AD"/>
    <w:rsid w:val="00146717"/>
    <w:rsid w:val="0015064A"/>
    <w:rsid w:val="00151F21"/>
    <w:rsid w:val="001527FF"/>
    <w:rsid w:val="00153333"/>
    <w:rsid w:val="00153BAD"/>
    <w:rsid w:val="0015690D"/>
    <w:rsid w:val="0015698D"/>
    <w:rsid w:val="001607AF"/>
    <w:rsid w:val="00161EA0"/>
    <w:rsid w:val="001621B1"/>
    <w:rsid w:val="00162599"/>
    <w:rsid w:val="00162BEB"/>
    <w:rsid w:val="0016550B"/>
    <w:rsid w:val="00165C03"/>
    <w:rsid w:val="0016722C"/>
    <w:rsid w:val="00167391"/>
    <w:rsid w:val="001674E9"/>
    <w:rsid w:val="00173C19"/>
    <w:rsid w:val="00173DCA"/>
    <w:rsid w:val="00175AA5"/>
    <w:rsid w:val="00175E3E"/>
    <w:rsid w:val="00176E4B"/>
    <w:rsid w:val="00177045"/>
    <w:rsid w:val="00177E9D"/>
    <w:rsid w:val="00182835"/>
    <w:rsid w:val="00183E0A"/>
    <w:rsid w:val="0018429B"/>
    <w:rsid w:val="00186C0D"/>
    <w:rsid w:val="001906F1"/>
    <w:rsid w:val="00190F49"/>
    <w:rsid w:val="001942E2"/>
    <w:rsid w:val="00194F26"/>
    <w:rsid w:val="00195764"/>
    <w:rsid w:val="00196108"/>
    <w:rsid w:val="0019646A"/>
    <w:rsid w:val="001975B8"/>
    <w:rsid w:val="001A1009"/>
    <w:rsid w:val="001A1043"/>
    <w:rsid w:val="001A1A27"/>
    <w:rsid w:val="001A52B6"/>
    <w:rsid w:val="001B0EE3"/>
    <w:rsid w:val="001B2DC8"/>
    <w:rsid w:val="001B30F1"/>
    <w:rsid w:val="001B364F"/>
    <w:rsid w:val="001B3A2D"/>
    <w:rsid w:val="001B3C49"/>
    <w:rsid w:val="001B5D56"/>
    <w:rsid w:val="001B644D"/>
    <w:rsid w:val="001C071F"/>
    <w:rsid w:val="001C3417"/>
    <w:rsid w:val="001C3526"/>
    <w:rsid w:val="001C54AC"/>
    <w:rsid w:val="001C661F"/>
    <w:rsid w:val="001C69CC"/>
    <w:rsid w:val="001D1C41"/>
    <w:rsid w:val="001D3D59"/>
    <w:rsid w:val="001D3E07"/>
    <w:rsid w:val="001D4DA0"/>
    <w:rsid w:val="001D5D35"/>
    <w:rsid w:val="001D5D40"/>
    <w:rsid w:val="001E3333"/>
    <w:rsid w:val="001E37F5"/>
    <w:rsid w:val="001E423C"/>
    <w:rsid w:val="001E4FBC"/>
    <w:rsid w:val="001F0776"/>
    <w:rsid w:val="001F5EC1"/>
    <w:rsid w:val="001F6568"/>
    <w:rsid w:val="001F65A6"/>
    <w:rsid w:val="002021FD"/>
    <w:rsid w:val="00205064"/>
    <w:rsid w:val="00207EFE"/>
    <w:rsid w:val="0021082A"/>
    <w:rsid w:val="0021471E"/>
    <w:rsid w:val="00214976"/>
    <w:rsid w:val="0021780A"/>
    <w:rsid w:val="002212A5"/>
    <w:rsid w:val="00221536"/>
    <w:rsid w:val="00222E70"/>
    <w:rsid w:val="0022427E"/>
    <w:rsid w:val="0022463A"/>
    <w:rsid w:val="00232A44"/>
    <w:rsid w:val="00233BB9"/>
    <w:rsid w:val="00234867"/>
    <w:rsid w:val="002405FF"/>
    <w:rsid w:val="0024380E"/>
    <w:rsid w:val="00244A60"/>
    <w:rsid w:val="00246682"/>
    <w:rsid w:val="002511EB"/>
    <w:rsid w:val="00253283"/>
    <w:rsid w:val="00253547"/>
    <w:rsid w:val="00255364"/>
    <w:rsid w:val="00256EB5"/>
    <w:rsid w:val="00257341"/>
    <w:rsid w:val="00257CE3"/>
    <w:rsid w:val="00260640"/>
    <w:rsid w:val="00261412"/>
    <w:rsid w:val="00261444"/>
    <w:rsid w:val="00266CA9"/>
    <w:rsid w:val="00271B89"/>
    <w:rsid w:val="002737CE"/>
    <w:rsid w:val="002746EA"/>
    <w:rsid w:val="00274AB7"/>
    <w:rsid w:val="00275070"/>
    <w:rsid w:val="00276642"/>
    <w:rsid w:val="00277691"/>
    <w:rsid w:val="00277D7A"/>
    <w:rsid w:val="00281B80"/>
    <w:rsid w:val="00282F5F"/>
    <w:rsid w:val="00284492"/>
    <w:rsid w:val="00284D0A"/>
    <w:rsid w:val="00285277"/>
    <w:rsid w:val="00285AEC"/>
    <w:rsid w:val="00286141"/>
    <w:rsid w:val="00286EF7"/>
    <w:rsid w:val="0028788A"/>
    <w:rsid w:val="00287C69"/>
    <w:rsid w:val="002900C4"/>
    <w:rsid w:val="00290B54"/>
    <w:rsid w:val="0029381C"/>
    <w:rsid w:val="002947F9"/>
    <w:rsid w:val="00295883"/>
    <w:rsid w:val="00295B8A"/>
    <w:rsid w:val="00297538"/>
    <w:rsid w:val="002A0055"/>
    <w:rsid w:val="002A00D0"/>
    <w:rsid w:val="002A403A"/>
    <w:rsid w:val="002B0020"/>
    <w:rsid w:val="002B3A20"/>
    <w:rsid w:val="002B415D"/>
    <w:rsid w:val="002B4DC6"/>
    <w:rsid w:val="002B67C2"/>
    <w:rsid w:val="002B76C6"/>
    <w:rsid w:val="002C00C7"/>
    <w:rsid w:val="002C0A2A"/>
    <w:rsid w:val="002C12BA"/>
    <w:rsid w:val="002C1744"/>
    <w:rsid w:val="002C4A77"/>
    <w:rsid w:val="002C5DA3"/>
    <w:rsid w:val="002C6848"/>
    <w:rsid w:val="002D03BE"/>
    <w:rsid w:val="002D53B7"/>
    <w:rsid w:val="002E0070"/>
    <w:rsid w:val="002E0169"/>
    <w:rsid w:val="002E1BBC"/>
    <w:rsid w:val="002E2DAB"/>
    <w:rsid w:val="002E2F3D"/>
    <w:rsid w:val="002E3925"/>
    <w:rsid w:val="002E3D22"/>
    <w:rsid w:val="002E666C"/>
    <w:rsid w:val="002F05B2"/>
    <w:rsid w:val="002F2F33"/>
    <w:rsid w:val="002F5371"/>
    <w:rsid w:val="002F6AFD"/>
    <w:rsid w:val="002F74D1"/>
    <w:rsid w:val="0030046A"/>
    <w:rsid w:val="00306A56"/>
    <w:rsid w:val="00306E5F"/>
    <w:rsid w:val="00307B36"/>
    <w:rsid w:val="00314C6A"/>
    <w:rsid w:val="0031531F"/>
    <w:rsid w:val="00315FCC"/>
    <w:rsid w:val="00320766"/>
    <w:rsid w:val="003207E2"/>
    <w:rsid w:val="00321059"/>
    <w:rsid w:val="0032215E"/>
    <w:rsid w:val="0032365A"/>
    <w:rsid w:val="00327AE0"/>
    <w:rsid w:val="00327B2E"/>
    <w:rsid w:val="00331239"/>
    <w:rsid w:val="00331B26"/>
    <w:rsid w:val="003345CF"/>
    <w:rsid w:val="00335796"/>
    <w:rsid w:val="00335F5C"/>
    <w:rsid w:val="003378D6"/>
    <w:rsid w:val="00340E40"/>
    <w:rsid w:val="00341C9D"/>
    <w:rsid w:val="00343BA2"/>
    <w:rsid w:val="00347499"/>
    <w:rsid w:val="00350B10"/>
    <w:rsid w:val="00352D12"/>
    <w:rsid w:val="00355D23"/>
    <w:rsid w:val="003603D3"/>
    <w:rsid w:val="003650A3"/>
    <w:rsid w:val="00366874"/>
    <w:rsid w:val="00370E1B"/>
    <w:rsid w:val="003722A7"/>
    <w:rsid w:val="0037671B"/>
    <w:rsid w:val="003768C9"/>
    <w:rsid w:val="003777A4"/>
    <w:rsid w:val="00377B96"/>
    <w:rsid w:val="00381AF5"/>
    <w:rsid w:val="00382762"/>
    <w:rsid w:val="003830F8"/>
    <w:rsid w:val="003865B8"/>
    <w:rsid w:val="003876DB"/>
    <w:rsid w:val="00390793"/>
    <w:rsid w:val="00392142"/>
    <w:rsid w:val="00394190"/>
    <w:rsid w:val="00394885"/>
    <w:rsid w:val="003957BE"/>
    <w:rsid w:val="00396D80"/>
    <w:rsid w:val="003972AC"/>
    <w:rsid w:val="003A3F8B"/>
    <w:rsid w:val="003A6AF0"/>
    <w:rsid w:val="003A78A9"/>
    <w:rsid w:val="003B2421"/>
    <w:rsid w:val="003B2728"/>
    <w:rsid w:val="003B29C2"/>
    <w:rsid w:val="003B6254"/>
    <w:rsid w:val="003B70C7"/>
    <w:rsid w:val="003C1BD1"/>
    <w:rsid w:val="003C4585"/>
    <w:rsid w:val="003C560E"/>
    <w:rsid w:val="003D2AC9"/>
    <w:rsid w:val="003D2F86"/>
    <w:rsid w:val="003D325F"/>
    <w:rsid w:val="003D41A5"/>
    <w:rsid w:val="003D4DD2"/>
    <w:rsid w:val="003D6663"/>
    <w:rsid w:val="003D6A98"/>
    <w:rsid w:val="003D744B"/>
    <w:rsid w:val="003E0174"/>
    <w:rsid w:val="003E0D91"/>
    <w:rsid w:val="003E12AC"/>
    <w:rsid w:val="003E13CE"/>
    <w:rsid w:val="003E2975"/>
    <w:rsid w:val="003E4F9C"/>
    <w:rsid w:val="003E5857"/>
    <w:rsid w:val="003E702C"/>
    <w:rsid w:val="003E7940"/>
    <w:rsid w:val="003E7B61"/>
    <w:rsid w:val="003F02F5"/>
    <w:rsid w:val="003F08D9"/>
    <w:rsid w:val="003F1C72"/>
    <w:rsid w:val="003F1E97"/>
    <w:rsid w:val="003F2292"/>
    <w:rsid w:val="003F2301"/>
    <w:rsid w:val="003F242F"/>
    <w:rsid w:val="003F2696"/>
    <w:rsid w:val="003F3671"/>
    <w:rsid w:val="003F54B9"/>
    <w:rsid w:val="0040074D"/>
    <w:rsid w:val="00401414"/>
    <w:rsid w:val="004024AB"/>
    <w:rsid w:val="0040476C"/>
    <w:rsid w:val="00405DDA"/>
    <w:rsid w:val="00407BE4"/>
    <w:rsid w:val="00407CC4"/>
    <w:rsid w:val="00412C4C"/>
    <w:rsid w:val="00412EF9"/>
    <w:rsid w:val="00413BA2"/>
    <w:rsid w:val="004141A2"/>
    <w:rsid w:val="004151EC"/>
    <w:rsid w:val="004156C3"/>
    <w:rsid w:val="00415899"/>
    <w:rsid w:val="004160D9"/>
    <w:rsid w:val="00416C6C"/>
    <w:rsid w:val="0042346D"/>
    <w:rsid w:val="00426B62"/>
    <w:rsid w:val="00430A2D"/>
    <w:rsid w:val="004329F4"/>
    <w:rsid w:val="0043569B"/>
    <w:rsid w:val="00440FC1"/>
    <w:rsid w:val="00441107"/>
    <w:rsid w:val="00441392"/>
    <w:rsid w:val="004429B7"/>
    <w:rsid w:val="00443860"/>
    <w:rsid w:val="0044499E"/>
    <w:rsid w:val="00445B8C"/>
    <w:rsid w:val="00450938"/>
    <w:rsid w:val="004537F5"/>
    <w:rsid w:val="00456F58"/>
    <w:rsid w:val="0046029A"/>
    <w:rsid w:val="00460EE3"/>
    <w:rsid w:val="00462023"/>
    <w:rsid w:val="0046357F"/>
    <w:rsid w:val="004661B0"/>
    <w:rsid w:val="00466C2E"/>
    <w:rsid w:val="0047254B"/>
    <w:rsid w:val="004748E9"/>
    <w:rsid w:val="00476A12"/>
    <w:rsid w:val="00476FC0"/>
    <w:rsid w:val="00480DCF"/>
    <w:rsid w:val="0048402D"/>
    <w:rsid w:val="00484287"/>
    <w:rsid w:val="00486273"/>
    <w:rsid w:val="0049059E"/>
    <w:rsid w:val="00490630"/>
    <w:rsid w:val="004916BE"/>
    <w:rsid w:val="00493C16"/>
    <w:rsid w:val="0049566E"/>
    <w:rsid w:val="004956B2"/>
    <w:rsid w:val="004A0466"/>
    <w:rsid w:val="004A08C8"/>
    <w:rsid w:val="004A0B22"/>
    <w:rsid w:val="004A1597"/>
    <w:rsid w:val="004A314F"/>
    <w:rsid w:val="004A77AF"/>
    <w:rsid w:val="004B02EB"/>
    <w:rsid w:val="004B2285"/>
    <w:rsid w:val="004B253D"/>
    <w:rsid w:val="004B2FDD"/>
    <w:rsid w:val="004B582D"/>
    <w:rsid w:val="004B5C89"/>
    <w:rsid w:val="004B6CAB"/>
    <w:rsid w:val="004B7DCB"/>
    <w:rsid w:val="004C2098"/>
    <w:rsid w:val="004C2E74"/>
    <w:rsid w:val="004C4195"/>
    <w:rsid w:val="004C51D4"/>
    <w:rsid w:val="004C667A"/>
    <w:rsid w:val="004C7764"/>
    <w:rsid w:val="004D1023"/>
    <w:rsid w:val="004D1643"/>
    <w:rsid w:val="004D1D2C"/>
    <w:rsid w:val="004D1F32"/>
    <w:rsid w:val="004D4DD7"/>
    <w:rsid w:val="004D55C8"/>
    <w:rsid w:val="004D607A"/>
    <w:rsid w:val="004E08C2"/>
    <w:rsid w:val="004E1C98"/>
    <w:rsid w:val="004E2F3B"/>
    <w:rsid w:val="004E31DA"/>
    <w:rsid w:val="004E33E1"/>
    <w:rsid w:val="004E3AF5"/>
    <w:rsid w:val="004E7757"/>
    <w:rsid w:val="004E7D5E"/>
    <w:rsid w:val="004F084B"/>
    <w:rsid w:val="004F1F03"/>
    <w:rsid w:val="004F2B6A"/>
    <w:rsid w:val="004F5F25"/>
    <w:rsid w:val="004F760C"/>
    <w:rsid w:val="004F7818"/>
    <w:rsid w:val="004F7D75"/>
    <w:rsid w:val="005000D6"/>
    <w:rsid w:val="00500B69"/>
    <w:rsid w:val="005017B1"/>
    <w:rsid w:val="00503063"/>
    <w:rsid w:val="00503AF4"/>
    <w:rsid w:val="0050721B"/>
    <w:rsid w:val="00512D06"/>
    <w:rsid w:val="00513C7E"/>
    <w:rsid w:val="00516AD8"/>
    <w:rsid w:val="0052169A"/>
    <w:rsid w:val="005224B9"/>
    <w:rsid w:val="005236A5"/>
    <w:rsid w:val="005244A1"/>
    <w:rsid w:val="00525B4D"/>
    <w:rsid w:val="0052661C"/>
    <w:rsid w:val="00527659"/>
    <w:rsid w:val="005302A5"/>
    <w:rsid w:val="00530976"/>
    <w:rsid w:val="005323AB"/>
    <w:rsid w:val="00532885"/>
    <w:rsid w:val="00532AE0"/>
    <w:rsid w:val="00533572"/>
    <w:rsid w:val="00534483"/>
    <w:rsid w:val="00534580"/>
    <w:rsid w:val="005347D1"/>
    <w:rsid w:val="0053508C"/>
    <w:rsid w:val="00535E72"/>
    <w:rsid w:val="0053695B"/>
    <w:rsid w:val="00540767"/>
    <w:rsid w:val="00540FB0"/>
    <w:rsid w:val="00542947"/>
    <w:rsid w:val="00542ADA"/>
    <w:rsid w:val="00545C1C"/>
    <w:rsid w:val="00545C40"/>
    <w:rsid w:val="00545DB7"/>
    <w:rsid w:val="0055400D"/>
    <w:rsid w:val="0055438D"/>
    <w:rsid w:val="00554BAB"/>
    <w:rsid w:val="00555024"/>
    <w:rsid w:val="00555742"/>
    <w:rsid w:val="00560033"/>
    <w:rsid w:val="00561BF0"/>
    <w:rsid w:val="005631BF"/>
    <w:rsid w:val="00564CFA"/>
    <w:rsid w:val="00564F66"/>
    <w:rsid w:val="00570E79"/>
    <w:rsid w:val="00571D60"/>
    <w:rsid w:val="00575909"/>
    <w:rsid w:val="005774C3"/>
    <w:rsid w:val="0058266D"/>
    <w:rsid w:val="00584EB7"/>
    <w:rsid w:val="00585604"/>
    <w:rsid w:val="0058570F"/>
    <w:rsid w:val="00585980"/>
    <w:rsid w:val="00586768"/>
    <w:rsid w:val="005901B8"/>
    <w:rsid w:val="00590F20"/>
    <w:rsid w:val="005912C8"/>
    <w:rsid w:val="00591AD6"/>
    <w:rsid w:val="00591ED8"/>
    <w:rsid w:val="0059250C"/>
    <w:rsid w:val="005938A8"/>
    <w:rsid w:val="005941F8"/>
    <w:rsid w:val="0059432A"/>
    <w:rsid w:val="0059463E"/>
    <w:rsid w:val="00596B17"/>
    <w:rsid w:val="00596FD3"/>
    <w:rsid w:val="005A16B9"/>
    <w:rsid w:val="005A1C1E"/>
    <w:rsid w:val="005A2447"/>
    <w:rsid w:val="005A4476"/>
    <w:rsid w:val="005A7B1D"/>
    <w:rsid w:val="005B1009"/>
    <w:rsid w:val="005B3489"/>
    <w:rsid w:val="005B6ACF"/>
    <w:rsid w:val="005C0FAC"/>
    <w:rsid w:val="005C0FE2"/>
    <w:rsid w:val="005C1D61"/>
    <w:rsid w:val="005C2D51"/>
    <w:rsid w:val="005C351C"/>
    <w:rsid w:val="005C3BF7"/>
    <w:rsid w:val="005C59F9"/>
    <w:rsid w:val="005C5FB4"/>
    <w:rsid w:val="005C7C74"/>
    <w:rsid w:val="005D0124"/>
    <w:rsid w:val="005D1381"/>
    <w:rsid w:val="005D1B55"/>
    <w:rsid w:val="005D2935"/>
    <w:rsid w:val="005D302F"/>
    <w:rsid w:val="005D3934"/>
    <w:rsid w:val="005D40E0"/>
    <w:rsid w:val="005D6C2D"/>
    <w:rsid w:val="005E0550"/>
    <w:rsid w:val="005E1CEE"/>
    <w:rsid w:val="005E2A65"/>
    <w:rsid w:val="005E2D34"/>
    <w:rsid w:val="005E5172"/>
    <w:rsid w:val="005E6538"/>
    <w:rsid w:val="005E74A3"/>
    <w:rsid w:val="005F550C"/>
    <w:rsid w:val="0060107B"/>
    <w:rsid w:val="006032C3"/>
    <w:rsid w:val="00603ACC"/>
    <w:rsid w:val="006058AD"/>
    <w:rsid w:val="0060609E"/>
    <w:rsid w:val="00613D3B"/>
    <w:rsid w:val="0061484D"/>
    <w:rsid w:val="0061562E"/>
    <w:rsid w:val="00615A0A"/>
    <w:rsid w:val="006169E7"/>
    <w:rsid w:val="00616BFE"/>
    <w:rsid w:val="00621B42"/>
    <w:rsid w:val="00623755"/>
    <w:rsid w:val="00626A63"/>
    <w:rsid w:val="00626E44"/>
    <w:rsid w:val="00627696"/>
    <w:rsid w:val="00631F92"/>
    <w:rsid w:val="0063201B"/>
    <w:rsid w:val="00632D6A"/>
    <w:rsid w:val="00633299"/>
    <w:rsid w:val="006334BD"/>
    <w:rsid w:val="006340C1"/>
    <w:rsid w:val="006356B7"/>
    <w:rsid w:val="00636D58"/>
    <w:rsid w:val="00637AAC"/>
    <w:rsid w:val="00637CA1"/>
    <w:rsid w:val="00642E3C"/>
    <w:rsid w:val="006457D7"/>
    <w:rsid w:val="00645BAD"/>
    <w:rsid w:val="00650502"/>
    <w:rsid w:val="006536AE"/>
    <w:rsid w:val="0065458A"/>
    <w:rsid w:val="00654F55"/>
    <w:rsid w:val="00656B00"/>
    <w:rsid w:val="00660568"/>
    <w:rsid w:val="00660BAB"/>
    <w:rsid w:val="0066448B"/>
    <w:rsid w:val="006662B9"/>
    <w:rsid w:val="00671B0D"/>
    <w:rsid w:val="0067260C"/>
    <w:rsid w:val="00674F7D"/>
    <w:rsid w:val="006763C8"/>
    <w:rsid w:val="00677FE8"/>
    <w:rsid w:val="00684686"/>
    <w:rsid w:val="006853C7"/>
    <w:rsid w:val="0068554D"/>
    <w:rsid w:val="00690F93"/>
    <w:rsid w:val="006919CF"/>
    <w:rsid w:val="006926AA"/>
    <w:rsid w:val="006943E6"/>
    <w:rsid w:val="00694759"/>
    <w:rsid w:val="0069596B"/>
    <w:rsid w:val="006A394E"/>
    <w:rsid w:val="006A42B8"/>
    <w:rsid w:val="006A53A6"/>
    <w:rsid w:val="006A7E21"/>
    <w:rsid w:val="006B05F5"/>
    <w:rsid w:val="006B12AE"/>
    <w:rsid w:val="006B1870"/>
    <w:rsid w:val="006B20C4"/>
    <w:rsid w:val="006B3A1E"/>
    <w:rsid w:val="006B50B8"/>
    <w:rsid w:val="006B5C0A"/>
    <w:rsid w:val="006B6403"/>
    <w:rsid w:val="006C0C45"/>
    <w:rsid w:val="006C0CE2"/>
    <w:rsid w:val="006C7618"/>
    <w:rsid w:val="006D2160"/>
    <w:rsid w:val="006D411E"/>
    <w:rsid w:val="006D5D5E"/>
    <w:rsid w:val="006D6CBA"/>
    <w:rsid w:val="006E027B"/>
    <w:rsid w:val="006E3CA5"/>
    <w:rsid w:val="006E4D0A"/>
    <w:rsid w:val="006F1967"/>
    <w:rsid w:val="006F2374"/>
    <w:rsid w:val="006F2959"/>
    <w:rsid w:val="006F2C25"/>
    <w:rsid w:val="006F4657"/>
    <w:rsid w:val="006F7032"/>
    <w:rsid w:val="006F7A6E"/>
    <w:rsid w:val="007007E6"/>
    <w:rsid w:val="00703F50"/>
    <w:rsid w:val="00705554"/>
    <w:rsid w:val="007078C6"/>
    <w:rsid w:val="007119AB"/>
    <w:rsid w:val="00712C9F"/>
    <w:rsid w:val="00712D04"/>
    <w:rsid w:val="00714032"/>
    <w:rsid w:val="0071440A"/>
    <w:rsid w:val="00720280"/>
    <w:rsid w:val="00720B7A"/>
    <w:rsid w:val="00726C84"/>
    <w:rsid w:val="0072745F"/>
    <w:rsid w:val="00730DAF"/>
    <w:rsid w:val="00732579"/>
    <w:rsid w:val="00732858"/>
    <w:rsid w:val="00732AC4"/>
    <w:rsid w:val="00733FA6"/>
    <w:rsid w:val="0074484B"/>
    <w:rsid w:val="00744931"/>
    <w:rsid w:val="00744D7D"/>
    <w:rsid w:val="007458D5"/>
    <w:rsid w:val="0075096A"/>
    <w:rsid w:val="0075268F"/>
    <w:rsid w:val="00755D28"/>
    <w:rsid w:val="00756168"/>
    <w:rsid w:val="00760BD3"/>
    <w:rsid w:val="00760E22"/>
    <w:rsid w:val="00761F42"/>
    <w:rsid w:val="0076406E"/>
    <w:rsid w:val="007641E7"/>
    <w:rsid w:val="00766A41"/>
    <w:rsid w:val="00767F8D"/>
    <w:rsid w:val="00770503"/>
    <w:rsid w:val="007707BA"/>
    <w:rsid w:val="00771959"/>
    <w:rsid w:val="00773263"/>
    <w:rsid w:val="00775F10"/>
    <w:rsid w:val="0077766E"/>
    <w:rsid w:val="007809F7"/>
    <w:rsid w:val="00781FCB"/>
    <w:rsid w:val="0078286E"/>
    <w:rsid w:val="00782E54"/>
    <w:rsid w:val="00783A5E"/>
    <w:rsid w:val="007843F0"/>
    <w:rsid w:val="00787E73"/>
    <w:rsid w:val="00792D6D"/>
    <w:rsid w:val="00793584"/>
    <w:rsid w:val="00794801"/>
    <w:rsid w:val="00796A94"/>
    <w:rsid w:val="007A2E01"/>
    <w:rsid w:val="007A3638"/>
    <w:rsid w:val="007A3F90"/>
    <w:rsid w:val="007A5AE1"/>
    <w:rsid w:val="007A7DDC"/>
    <w:rsid w:val="007B5FE8"/>
    <w:rsid w:val="007B6F23"/>
    <w:rsid w:val="007C203B"/>
    <w:rsid w:val="007C2861"/>
    <w:rsid w:val="007C5995"/>
    <w:rsid w:val="007C5CFE"/>
    <w:rsid w:val="007C712E"/>
    <w:rsid w:val="007D146F"/>
    <w:rsid w:val="007D2DA1"/>
    <w:rsid w:val="007D301F"/>
    <w:rsid w:val="007D7CEF"/>
    <w:rsid w:val="007E00A6"/>
    <w:rsid w:val="007E192A"/>
    <w:rsid w:val="007E31D6"/>
    <w:rsid w:val="007E50DA"/>
    <w:rsid w:val="007E5B1E"/>
    <w:rsid w:val="007E5D78"/>
    <w:rsid w:val="007E5DFC"/>
    <w:rsid w:val="007E6254"/>
    <w:rsid w:val="007E636B"/>
    <w:rsid w:val="007F0183"/>
    <w:rsid w:val="007F0289"/>
    <w:rsid w:val="007F05CA"/>
    <w:rsid w:val="007F2549"/>
    <w:rsid w:val="007F389E"/>
    <w:rsid w:val="007F5014"/>
    <w:rsid w:val="007F7682"/>
    <w:rsid w:val="0080072D"/>
    <w:rsid w:val="0080342B"/>
    <w:rsid w:val="00804975"/>
    <w:rsid w:val="00804ACD"/>
    <w:rsid w:val="00805FED"/>
    <w:rsid w:val="00806E8C"/>
    <w:rsid w:val="00807251"/>
    <w:rsid w:val="008072B5"/>
    <w:rsid w:val="00807C44"/>
    <w:rsid w:val="00807EB0"/>
    <w:rsid w:val="00810115"/>
    <w:rsid w:val="0081041E"/>
    <w:rsid w:val="008119B8"/>
    <w:rsid w:val="00811C1A"/>
    <w:rsid w:val="008129FA"/>
    <w:rsid w:val="00812ACA"/>
    <w:rsid w:val="008139A0"/>
    <w:rsid w:val="00813D8B"/>
    <w:rsid w:val="00814AD6"/>
    <w:rsid w:val="00817259"/>
    <w:rsid w:val="008177E2"/>
    <w:rsid w:val="008209FD"/>
    <w:rsid w:val="008215A9"/>
    <w:rsid w:val="008223E1"/>
    <w:rsid w:val="00825EBE"/>
    <w:rsid w:val="00826B0B"/>
    <w:rsid w:val="00827BD2"/>
    <w:rsid w:val="00827F90"/>
    <w:rsid w:val="00831E53"/>
    <w:rsid w:val="00832352"/>
    <w:rsid w:val="008345F3"/>
    <w:rsid w:val="00834A93"/>
    <w:rsid w:val="008365FD"/>
    <w:rsid w:val="00837775"/>
    <w:rsid w:val="008424C6"/>
    <w:rsid w:val="00842A72"/>
    <w:rsid w:val="008430C9"/>
    <w:rsid w:val="00844F25"/>
    <w:rsid w:val="00844F74"/>
    <w:rsid w:val="00845BA3"/>
    <w:rsid w:val="00846C62"/>
    <w:rsid w:val="00847D13"/>
    <w:rsid w:val="00847E4B"/>
    <w:rsid w:val="0085124A"/>
    <w:rsid w:val="00851EE9"/>
    <w:rsid w:val="008546E8"/>
    <w:rsid w:val="008553FB"/>
    <w:rsid w:val="00861044"/>
    <w:rsid w:val="008611AB"/>
    <w:rsid w:val="008632EA"/>
    <w:rsid w:val="0086376F"/>
    <w:rsid w:val="00863F5D"/>
    <w:rsid w:val="008658B0"/>
    <w:rsid w:val="00872CF3"/>
    <w:rsid w:val="00873A27"/>
    <w:rsid w:val="00873AE6"/>
    <w:rsid w:val="00873FEA"/>
    <w:rsid w:val="00874E6A"/>
    <w:rsid w:val="00875EBD"/>
    <w:rsid w:val="00876F3B"/>
    <w:rsid w:val="00880D20"/>
    <w:rsid w:val="00880EC9"/>
    <w:rsid w:val="00881BA7"/>
    <w:rsid w:val="00881BDF"/>
    <w:rsid w:val="00885728"/>
    <w:rsid w:val="00893E8B"/>
    <w:rsid w:val="0089418E"/>
    <w:rsid w:val="0089540F"/>
    <w:rsid w:val="0089652E"/>
    <w:rsid w:val="0089665D"/>
    <w:rsid w:val="00896C5A"/>
    <w:rsid w:val="00896EDC"/>
    <w:rsid w:val="00897A7A"/>
    <w:rsid w:val="008A09FF"/>
    <w:rsid w:val="008A10C3"/>
    <w:rsid w:val="008A2766"/>
    <w:rsid w:val="008A36D8"/>
    <w:rsid w:val="008A6CC0"/>
    <w:rsid w:val="008B1730"/>
    <w:rsid w:val="008B6048"/>
    <w:rsid w:val="008C05A6"/>
    <w:rsid w:val="008C0804"/>
    <w:rsid w:val="008C1B55"/>
    <w:rsid w:val="008C1DCF"/>
    <w:rsid w:val="008C2B0E"/>
    <w:rsid w:val="008C4F01"/>
    <w:rsid w:val="008C5189"/>
    <w:rsid w:val="008D072E"/>
    <w:rsid w:val="008D391D"/>
    <w:rsid w:val="008D5FD6"/>
    <w:rsid w:val="008D74BA"/>
    <w:rsid w:val="008E0060"/>
    <w:rsid w:val="008E0A1D"/>
    <w:rsid w:val="008E274E"/>
    <w:rsid w:val="008E49A8"/>
    <w:rsid w:val="008E7B5F"/>
    <w:rsid w:val="008F0C1E"/>
    <w:rsid w:val="008F21BA"/>
    <w:rsid w:val="008F3577"/>
    <w:rsid w:val="008F5E00"/>
    <w:rsid w:val="00900B47"/>
    <w:rsid w:val="00901F1E"/>
    <w:rsid w:val="0090538C"/>
    <w:rsid w:val="009073D2"/>
    <w:rsid w:val="00912569"/>
    <w:rsid w:val="009146A7"/>
    <w:rsid w:val="0091565C"/>
    <w:rsid w:val="00920E11"/>
    <w:rsid w:val="00922CEB"/>
    <w:rsid w:val="009233BA"/>
    <w:rsid w:val="0092513E"/>
    <w:rsid w:val="009264CA"/>
    <w:rsid w:val="00926738"/>
    <w:rsid w:val="00926C85"/>
    <w:rsid w:val="00927999"/>
    <w:rsid w:val="00927D57"/>
    <w:rsid w:val="00933C61"/>
    <w:rsid w:val="00933DF1"/>
    <w:rsid w:val="0093498B"/>
    <w:rsid w:val="009358B1"/>
    <w:rsid w:val="00941CE2"/>
    <w:rsid w:val="00942F34"/>
    <w:rsid w:val="00943722"/>
    <w:rsid w:val="00944C01"/>
    <w:rsid w:val="00947A73"/>
    <w:rsid w:val="009519E4"/>
    <w:rsid w:val="00952FD5"/>
    <w:rsid w:val="009538E9"/>
    <w:rsid w:val="009553C9"/>
    <w:rsid w:val="009556A4"/>
    <w:rsid w:val="00955D55"/>
    <w:rsid w:val="00955E88"/>
    <w:rsid w:val="0095609C"/>
    <w:rsid w:val="00956586"/>
    <w:rsid w:val="0095683A"/>
    <w:rsid w:val="009575F0"/>
    <w:rsid w:val="00963CE3"/>
    <w:rsid w:val="009652CC"/>
    <w:rsid w:val="00965CB7"/>
    <w:rsid w:val="00966EDC"/>
    <w:rsid w:val="00967B5A"/>
    <w:rsid w:val="0097132B"/>
    <w:rsid w:val="00974279"/>
    <w:rsid w:val="00977B5A"/>
    <w:rsid w:val="009803AF"/>
    <w:rsid w:val="00980F4A"/>
    <w:rsid w:val="00981A95"/>
    <w:rsid w:val="00981D97"/>
    <w:rsid w:val="00982696"/>
    <w:rsid w:val="00983B10"/>
    <w:rsid w:val="00984FEB"/>
    <w:rsid w:val="0098576E"/>
    <w:rsid w:val="0099009D"/>
    <w:rsid w:val="00994E0A"/>
    <w:rsid w:val="00994F80"/>
    <w:rsid w:val="00996275"/>
    <w:rsid w:val="009A0B57"/>
    <w:rsid w:val="009A18D9"/>
    <w:rsid w:val="009A1AA9"/>
    <w:rsid w:val="009A3480"/>
    <w:rsid w:val="009A5DEB"/>
    <w:rsid w:val="009A6EBF"/>
    <w:rsid w:val="009A7A75"/>
    <w:rsid w:val="009B01BF"/>
    <w:rsid w:val="009B075C"/>
    <w:rsid w:val="009B1232"/>
    <w:rsid w:val="009B2904"/>
    <w:rsid w:val="009B3E38"/>
    <w:rsid w:val="009B3F45"/>
    <w:rsid w:val="009B44B8"/>
    <w:rsid w:val="009B5DF0"/>
    <w:rsid w:val="009B6280"/>
    <w:rsid w:val="009C0F04"/>
    <w:rsid w:val="009C2FB9"/>
    <w:rsid w:val="009C376D"/>
    <w:rsid w:val="009C489F"/>
    <w:rsid w:val="009C6FAC"/>
    <w:rsid w:val="009C70B9"/>
    <w:rsid w:val="009D1059"/>
    <w:rsid w:val="009D1A62"/>
    <w:rsid w:val="009D2B02"/>
    <w:rsid w:val="009D2C83"/>
    <w:rsid w:val="009D3011"/>
    <w:rsid w:val="009D5CB7"/>
    <w:rsid w:val="009D67E1"/>
    <w:rsid w:val="009D68A3"/>
    <w:rsid w:val="009D6BE4"/>
    <w:rsid w:val="009D6DF1"/>
    <w:rsid w:val="009E16F3"/>
    <w:rsid w:val="009E67CF"/>
    <w:rsid w:val="009F2DE4"/>
    <w:rsid w:val="009F579E"/>
    <w:rsid w:val="009F5897"/>
    <w:rsid w:val="009F7147"/>
    <w:rsid w:val="009F7961"/>
    <w:rsid w:val="00A00811"/>
    <w:rsid w:val="00A018BC"/>
    <w:rsid w:val="00A01D93"/>
    <w:rsid w:val="00A02281"/>
    <w:rsid w:val="00A047D9"/>
    <w:rsid w:val="00A0654E"/>
    <w:rsid w:val="00A11611"/>
    <w:rsid w:val="00A11D3C"/>
    <w:rsid w:val="00A139F0"/>
    <w:rsid w:val="00A13C1C"/>
    <w:rsid w:val="00A1792B"/>
    <w:rsid w:val="00A17C6D"/>
    <w:rsid w:val="00A22895"/>
    <w:rsid w:val="00A27B35"/>
    <w:rsid w:val="00A336CE"/>
    <w:rsid w:val="00A34AF5"/>
    <w:rsid w:val="00A34D1C"/>
    <w:rsid w:val="00A35756"/>
    <w:rsid w:val="00A3713B"/>
    <w:rsid w:val="00A378CD"/>
    <w:rsid w:val="00A37D21"/>
    <w:rsid w:val="00A4132D"/>
    <w:rsid w:val="00A43B5F"/>
    <w:rsid w:val="00A44E11"/>
    <w:rsid w:val="00A44E51"/>
    <w:rsid w:val="00A506A1"/>
    <w:rsid w:val="00A51D1C"/>
    <w:rsid w:val="00A53491"/>
    <w:rsid w:val="00A56584"/>
    <w:rsid w:val="00A56686"/>
    <w:rsid w:val="00A568C5"/>
    <w:rsid w:val="00A56AB3"/>
    <w:rsid w:val="00A56CD5"/>
    <w:rsid w:val="00A642B6"/>
    <w:rsid w:val="00A64724"/>
    <w:rsid w:val="00A6480F"/>
    <w:rsid w:val="00A66D24"/>
    <w:rsid w:val="00A7068C"/>
    <w:rsid w:val="00A74D9F"/>
    <w:rsid w:val="00A76262"/>
    <w:rsid w:val="00A77C7F"/>
    <w:rsid w:val="00A77E99"/>
    <w:rsid w:val="00A80FF6"/>
    <w:rsid w:val="00A81B58"/>
    <w:rsid w:val="00A833B3"/>
    <w:rsid w:val="00A86BD7"/>
    <w:rsid w:val="00A929AC"/>
    <w:rsid w:val="00A970E2"/>
    <w:rsid w:val="00A97CF5"/>
    <w:rsid w:val="00AA13BE"/>
    <w:rsid w:val="00AA1F7B"/>
    <w:rsid w:val="00AA4314"/>
    <w:rsid w:val="00AA6CCF"/>
    <w:rsid w:val="00AB103C"/>
    <w:rsid w:val="00AB2A39"/>
    <w:rsid w:val="00AB2AC3"/>
    <w:rsid w:val="00AB2FDA"/>
    <w:rsid w:val="00AB4DA9"/>
    <w:rsid w:val="00AB4EBA"/>
    <w:rsid w:val="00AB6BB8"/>
    <w:rsid w:val="00AB73F3"/>
    <w:rsid w:val="00AB761D"/>
    <w:rsid w:val="00AC3ADF"/>
    <w:rsid w:val="00AD08B2"/>
    <w:rsid w:val="00AD1DA2"/>
    <w:rsid w:val="00AD2CBB"/>
    <w:rsid w:val="00AD32B8"/>
    <w:rsid w:val="00AD3F48"/>
    <w:rsid w:val="00AD5EB6"/>
    <w:rsid w:val="00AD7009"/>
    <w:rsid w:val="00AD720E"/>
    <w:rsid w:val="00AE2B5D"/>
    <w:rsid w:val="00AE2E59"/>
    <w:rsid w:val="00AE4DCA"/>
    <w:rsid w:val="00AE5477"/>
    <w:rsid w:val="00AE6441"/>
    <w:rsid w:val="00AF0FBF"/>
    <w:rsid w:val="00B00A6A"/>
    <w:rsid w:val="00B01E7D"/>
    <w:rsid w:val="00B02D27"/>
    <w:rsid w:val="00B0439F"/>
    <w:rsid w:val="00B04B75"/>
    <w:rsid w:val="00B067CF"/>
    <w:rsid w:val="00B109BA"/>
    <w:rsid w:val="00B10CC8"/>
    <w:rsid w:val="00B11DAE"/>
    <w:rsid w:val="00B121DC"/>
    <w:rsid w:val="00B1385C"/>
    <w:rsid w:val="00B1457D"/>
    <w:rsid w:val="00B148E4"/>
    <w:rsid w:val="00B15ED9"/>
    <w:rsid w:val="00B15F85"/>
    <w:rsid w:val="00B1637D"/>
    <w:rsid w:val="00B24C23"/>
    <w:rsid w:val="00B2783D"/>
    <w:rsid w:val="00B302F6"/>
    <w:rsid w:val="00B32A14"/>
    <w:rsid w:val="00B333C9"/>
    <w:rsid w:val="00B34CD2"/>
    <w:rsid w:val="00B34FCB"/>
    <w:rsid w:val="00B377B9"/>
    <w:rsid w:val="00B40122"/>
    <w:rsid w:val="00B43508"/>
    <w:rsid w:val="00B43943"/>
    <w:rsid w:val="00B44CC8"/>
    <w:rsid w:val="00B44E3C"/>
    <w:rsid w:val="00B50DF4"/>
    <w:rsid w:val="00B520B2"/>
    <w:rsid w:val="00B52FA3"/>
    <w:rsid w:val="00B5490B"/>
    <w:rsid w:val="00B5519F"/>
    <w:rsid w:val="00B552AE"/>
    <w:rsid w:val="00B56510"/>
    <w:rsid w:val="00B56852"/>
    <w:rsid w:val="00B606AE"/>
    <w:rsid w:val="00B61708"/>
    <w:rsid w:val="00B66F6B"/>
    <w:rsid w:val="00B71581"/>
    <w:rsid w:val="00B715C6"/>
    <w:rsid w:val="00B71E32"/>
    <w:rsid w:val="00B73B76"/>
    <w:rsid w:val="00B743F6"/>
    <w:rsid w:val="00B74CF5"/>
    <w:rsid w:val="00B75829"/>
    <w:rsid w:val="00B76299"/>
    <w:rsid w:val="00B77826"/>
    <w:rsid w:val="00B81A45"/>
    <w:rsid w:val="00B844A6"/>
    <w:rsid w:val="00B84DF1"/>
    <w:rsid w:val="00B903D5"/>
    <w:rsid w:val="00B91444"/>
    <w:rsid w:val="00B93D2F"/>
    <w:rsid w:val="00B953A9"/>
    <w:rsid w:val="00B958DB"/>
    <w:rsid w:val="00B96230"/>
    <w:rsid w:val="00B963F8"/>
    <w:rsid w:val="00B9676F"/>
    <w:rsid w:val="00B97A03"/>
    <w:rsid w:val="00BA01DE"/>
    <w:rsid w:val="00BA043A"/>
    <w:rsid w:val="00BA06C4"/>
    <w:rsid w:val="00BA1F38"/>
    <w:rsid w:val="00BA2157"/>
    <w:rsid w:val="00BA5DFC"/>
    <w:rsid w:val="00BB2CA9"/>
    <w:rsid w:val="00BB3A2D"/>
    <w:rsid w:val="00BB3ABF"/>
    <w:rsid w:val="00BB5916"/>
    <w:rsid w:val="00BB59CC"/>
    <w:rsid w:val="00BB6730"/>
    <w:rsid w:val="00BB77FC"/>
    <w:rsid w:val="00BC015C"/>
    <w:rsid w:val="00BC05C0"/>
    <w:rsid w:val="00BC0DA3"/>
    <w:rsid w:val="00BC41A7"/>
    <w:rsid w:val="00BC4FD9"/>
    <w:rsid w:val="00BC5B14"/>
    <w:rsid w:val="00BC5E55"/>
    <w:rsid w:val="00BC5FBA"/>
    <w:rsid w:val="00BD0931"/>
    <w:rsid w:val="00BD2572"/>
    <w:rsid w:val="00BD37B9"/>
    <w:rsid w:val="00BE0964"/>
    <w:rsid w:val="00BE50A0"/>
    <w:rsid w:val="00BE7B13"/>
    <w:rsid w:val="00BF1CEB"/>
    <w:rsid w:val="00BF3DDF"/>
    <w:rsid w:val="00BF5D6F"/>
    <w:rsid w:val="00C01F0F"/>
    <w:rsid w:val="00C0233D"/>
    <w:rsid w:val="00C03893"/>
    <w:rsid w:val="00C0608D"/>
    <w:rsid w:val="00C06AE3"/>
    <w:rsid w:val="00C070F4"/>
    <w:rsid w:val="00C07940"/>
    <w:rsid w:val="00C13E62"/>
    <w:rsid w:val="00C14B43"/>
    <w:rsid w:val="00C14B6B"/>
    <w:rsid w:val="00C174BD"/>
    <w:rsid w:val="00C21782"/>
    <w:rsid w:val="00C22B73"/>
    <w:rsid w:val="00C23485"/>
    <w:rsid w:val="00C24378"/>
    <w:rsid w:val="00C24977"/>
    <w:rsid w:val="00C2596D"/>
    <w:rsid w:val="00C26E87"/>
    <w:rsid w:val="00C2711C"/>
    <w:rsid w:val="00C2768B"/>
    <w:rsid w:val="00C27A24"/>
    <w:rsid w:val="00C306C4"/>
    <w:rsid w:val="00C30B1B"/>
    <w:rsid w:val="00C31306"/>
    <w:rsid w:val="00C31878"/>
    <w:rsid w:val="00C330DA"/>
    <w:rsid w:val="00C33459"/>
    <w:rsid w:val="00C345B0"/>
    <w:rsid w:val="00C35E81"/>
    <w:rsid w:val="00C35F6B"/>
    <w:rsid w:val="00C36BF5"/>
    <w:rsid w:val="00C40215"/>
    <w:rsid w:val="00C417DC"/>
    <w:rsid w:val="00C427E5"/>
    <w:rsid w:val="00C429EE"/>
    <w:rsid w:val="00C43395"/>
    <w:rsid w:val="00C443D9"/>
    <w:rsid w:val="00C44956"/>
    <w:rsid w:val="00C44D1F"/>
    <w:rsid w:val="00C55713"/>
    <w:rsid w:val="00C56C30"/>
    <w:rsid w:val="00C56F7E"/>
    <w:rsid w:val="00C60070"/>
    <w:rsid w:val="00C618CE"/>
    <w:rsid w:val="00C631A3"/>
    <w:rsid w:val="00C63852"/>
    <w:rsid w:val="00C65F53"/>
    <w:rsid w:val="00C67853"/>
    <w:rsid w:val="00C70A53"/>
    <w:rsid w:val="00C73AD4"/>
    <w:rsid w:val="00C73CCE"/>
    <w:rsid w:val="00C770BC"/>
    <w:rsid w:val="00C80BAA"/>
    <w:rsid w:val="00C830A1"/>
    <w:rsid w:val="00C91861"/>
    <w:rsid w:val="00C94EDD"/>
    <w:rsid w:val="00CA1096"/>
    <w:rsid w:val="00CA1688"/>
    <w:rsid w:val="00CA183A"/>
    <w:rsid w:val="00CA2B3B"/>
    <w:rsid w:val="00CA3C8C"/>
    <w:rsid w:val="00CA53C7"/>
    <w:rsid w:val="00CA5A74"/>
    <w:rsid w:val="00CA70FB"/>
    <w:rsid w:val="00CA7166"/>
    <w:rsid w:val="00CB04FB"/>
    <w:rsid w:val="00CB25F1"/>
    <w:rsid w:val="00CB4FC8"/>
    <w:rsid w:val="00CB5FFF"/>
    <w:rsid w:val="00CC0945"/>
    <w:rsid w:val="00CC2B61"/>
    <w:rsid w:val="00CC6410"/>
    <w:rsid w:val="00CD08CE"/>
    <w:rsid w:val="00CD0A3F"/>
    <w:rsid w:val="00CD2F69"/>
    <w:rsid w:val="00CD52E5"/>
    <w:rsid w:val="00CD58B2"/>
    <w:rsid w:val="00CE08B5"/>
    <w:rsid w:val="00CE0E7B"/>
    <w:rsid w:val="00CE1638"/>
    <w:rsid w:val="00CE193E"/>
    <w:rsid w:val="00CE23DA"/>
    <w:rsid w:val="00CE2E50"/>
    <w:rsid w:val="00CE3F23"/>
    <w:rsid w:val="00CE4612"/>
    <w:rsid w:val="00CE53F1"/>
    <w:rsid w:val="00CE64E9"/>
    <w:rsid w:val="00CE66D9"/>
    <w:rsid w:val="00CE6818"/>
    <w:rsid w:val="00CE7110"/>
    <w:rsid w:val="00CF1DC9"/>
    <w:rsid w:val="00CF2974"/>
    <w:rsid w:val="00CF7C45"/>
    <w:rsid w:val="00D00484"/>
    <w:rsid w:val="00D01EEE"/>
    <w:rsid w:val="00D023E8"/>
    <w:rsid w:val="00D03809"/>
    <w:rsid w:val="00D0417F"/>
    <w:rsid w:val="00D10C86"/>
    <w:rsid w:val="00D11581"/>
    <w:rsid w:val="00D13FD6"/>
    <w:rsid w:val="00D150D6"/>
    <w:rsid w:val="00D218DB"/>
    <w:rsid w:val="00D221E7"/>
    <w:rsid w:val="00D24CF5"/>
    <w:rsid w:val="00D259C5"/>
    <w:rsid w:val="00D324A8"/>
    <w:rsid w:val="00D33390"/>
    <w:rsid w:val="00D35889"/>
    <w:rsid w:val="00D35F93"/>
    <w:rsid w:val="00D41596"/>
    <w:rsid w:val="00D41F26"/>
    <w:rsid w:val="00D42EB6"/>
    <w:rsid w:val="00D4324D"/>
    <w:rsid w:val="00D457B1"/>
    <w:rsid w:val="00D46B94"/>
    <w:rsid w:val="00D4773C"/>
    <w:rsid w:val="00D47B55"/>
    <w:rsid w:val="00D512EE"/>
    <w:rsid w:val="00D53759"/>
    <w:rsid w:val="00D53943"/>
    <w:rsid w:val="00D541D4"/>
    <w:rsid w:val="00D55E98"/>
    <w:rsid w:val="00D55F63"/>
    <w:rsid w:val="00D55FD6"/>
    <w:rsid w:val="00D6034B"/>
    <w:rsid w:val="00D63792"/>
    <w:rsid w:val="00D65C48"/>
    <w:rsid w:val="00D70C66"/>
    <w:rsid w:val="00D70F94"/>
    <w:rsid w:val="00D71CD2"/>
    <w:rsid w:val="00D72070"/>
    <w:rsid w:val="00D741D3"/>
    <w:rsid w:val="00D74D67"/>
    <w:rsid w:val="00D7594B"/>
    <w:rsid w:val="00D76360"/>
    <w:rsid w:val="00D766F3"/>
    <w:rsid w:val="00D8008C"/>
    <w:rsid w:val="00D80283"/>
    <w:rsid w:val="00D80E08"/>
    <w:rsid w:val="00D82F55"/>
    <w:rsid w:val="00D830BF"/>
    <w:rsid w:val="00D848BE"/>
    <w:rsid w:val="00D90E1A"/>
    <w:rsid w:val="00D92077"/>
    <w:rsid w:val="00D921C0"/>
    <w:rsid w:val="00D93F15"/>
    <w:rsid w:val="00D9661A"/>
    <w:rsid w:val="00D97690"/>
    <w:rsid w:val="00DA05E7"/>
    <w:rsid w:val="00DA180A"/>
    <w:rsid w:val="00DA1A1B"/>
    <w:rsid w:val="00DB336A"/>
    <w:rsid w:val="00DB547E"/>
    <w:rsid w:val="00DB5A4A"/>
    <w:rsid w:val="00DB74EC"/>
    <w:rsid w:val="00DC1018"/>
    <w:rsid w:val="00DC13BD"/>
    <w:rsid w:val="00DC1980"/>
    <w:rsid w:val="00DC4F20"/>
    <w:rsid w:val="00DC63BA"/>
    <w:rsid w:val="00DD0736"/>
    <w:rsid w:val="00DD0F39"/>
    <w:rsid w:val="00DD4379"/>
    <w:rsid w:val="00DD7353"/>
    <w:rsid w:val="00DE0B46"/>
    <w:rsid w:val="00DE2F44"/>
    <w:rsid w:val="00DE4636"/>
    <w:rsid w:val="00DE564C"/>
    <w:rsid w:val="00DE6A21"/>
    <w:rsid w:val="00DF38DE"/>
    <w:rsid w:val="00DF3D1F"/>
    <w:rsid w:val="00DF5B00"/>
    <w:rsid w:val="00DF708A"/>
    <w:rsid w:val="00DF74DD"/>
    <w:rsid w:val="00DF7AB8"/>
    <w:rsid w:val="00E014A4"/>
    <w:rsid w:val="00E01DE8"/>
    <w:rsid w:val="00E032B1"/>
    <w:rsid w:val="00E07462"/>
    <w:rsid w:val="00E10AD0"/>
    <w:rsid w:val="00E116AE"/>
    <w:rsid w:val="00E13034"/>
    <w:rsid w:val="00E149A2"/>
    <w:rsid w:val="00E1586F"/>
    <w:rsid w:val="00E16661"/>
    <w:rsid w:val="00E22077"/>
    <w:rsid w:val="00E246DE"/>
    <w:rsid w:val="00E248C6"/>
    <w:rsid w:val="00E270F4"/>
    <w:rsid w:val="00E27291"/>
    <w:rsid w:val="00E27717"/>
    <w:rsid w:val="00E27A01"/>
    <w:rsid w:val="00E32B88"/>
    <w:rsid w:val="00E33DA8"/>
    <w:rsid w:val="00E37BAA"/>
    <w:rsid w:val="00E42090"/>
    <w:rsid w:val="00E42891"/>
    <w:rsid w:val="00E43A67"/>
    <w:rsid w:val="00E454E2"/>
    <w:rsid w:val="00E46E60"/>
    <w:rsid w:val="00E52973"/>
    <w:rsid w:val="00E53124"/>
    <w:rsid w:val="00E5325B"/>
    <w:rsid w:val="00E54F04"/>
    <w:rsid w:val="00E5642E"/>
    <w:rsid w:val="00E5709A"/>
    <w:rsid w:val="00E6144F"/>
    <w:rsid w:val="00E61558"/>
    <w:rsid w:val="00E62A44"/>
    <w:rsid w:val="00E62EFE"/>
    <w:rsid w:val="00E632DA"/>
    <w:rsid w:val="00E665BC"/>
    <w:rsid w:val="00E712FC"/>
    <w:rsid w:val="00E74160"/>
    <w:rsid w:val="00E76E18"/>
    <w:rsid w:val="00E772A1"/>
    <w:rsid w:val="00E80FE8"/>
    <w:rsid w:val="00E81875"/>
    <w:rsid w:val="00E819AE"/>
    <w:rsid w:val="00E825A3"/>
    <w:rsid w:val="00E84CFD"/>
    <w:rsid w:val="00E852FB"/>
    <w:rsid w:val="00E901FB"/>
    <w:rsid w:val="00E90A42"/>
    <w:rsid w:val="00E92E3C"/>
    <w:rsid w:val="00E93ED1"/>
    <w:rsid w:val="00E97901"/>
    <w:rsid w:val="00EA2174"/>
    <w:rsid w:val="00EA3C36"/>
    <w:rsid w:val="00EB14CB"/>
    <w:rsid w:val="00EB5787"/>
    <w:rsid w:val="00EB5ECB"/>
    <w:rsid w:val="00EB60D0"/>
    <w:rsid w:val="00EB705D"/>
    <w:rsid w:val="00EB713F"/>
    <w:rsid w:val="00EC34E4"/>
    <w:rsid w:val="00EC35D4"/>
    <w:rsid w:val="00EC5A49"/>
    <w:rsid w:val="00EC6387"/>
    <w:rsid w:val="00ED04C6"/>
    <w:rsid w:val="00ED50E9"/>
    <w:rsid w:val="00ED581A"/>
    <w:rsid w:val="00ED631E"/>
    <w:rsid w:val="00ED71FA"/>
    <w:rsid w:val="00ED7FA8"/>
    <w:rsid w:val="00EE24F9"/>
    <w:rsid w:val="00EF29E9"/>
    <w:rsid w:val="00EF3C2C"/>
    <w:rsid w:val="00EF4F6A"/>
    <w:rsid w:val="00EF5CEF"/>
    <w:rsid w:val="00EF7233"/>
    <w:rsid w:val="00EF7705"/>
    <w:rsid w:val="00EF7DCA"/>
    <w:rsid w:val="00F008BD"/>
    <w:rsid w:val="00F02093"/>
    <w:rsid w:val="00F030C2"/>
    <w:rsid w:val="00F115D6"/>
    <w:rsid w:val="00F11A3C"/>
    <w:rsid w:val="00F128EE"/>
    <w:rsid w:val="00F13B2E"/>
    <w:rsid w:val="00F17895"/>
    <w:rsid w:val="00F21F0A"/>
    <w:rsid w:val="00F2201F"/>
    <w:rsid w:val="00F24DEC"/>
    <w:rsid w:val="00F2673B"/>
    <w:rsid w:val="00F30439"/>
    <w:rsid w:val="00F305F7"/>
    <w:rsid w:val="00F30E39"/>
    <w:rsid w:val="00F31B3A"/>
    <w:rsid w:val="00F32166"/>
    <w:rsid w:val="00F3312A"/>
    <w:rsid w:val="00F33FBA"/>
    <w:rsid w:val="00F34F76"/>
    <w:rsid w:val="00F36081"/>
    <w:rsid w:val="00F377CF"/>
    <w:rsid w:val="00F37FFB"/>
    <w:rsid w:val="00F40C9F"/>
    <w:rsid w:val="00F4141D"/>
    <w:rsid w:val="00F42CCD"/>
    <w:rsid w:val="00F437F1"/>
    <w:rsid w:val="00F45621"/>
    <w:rsid w:val="00F45B02"/>
    <w:rsid w:val="00F46775"/>
    <w:rsid w:val="00F46EC4"/>
    <w:rsid w:val="00F53AC9"/>
    <w:rsid w:val="00F53BA6"/>
    <w:rsid w:val="00F56830"/>
    <w:rsid w:val="00F56B2A"/>
    <w:rsid w:val="00F57463"/>
    <w:rsid w:val="00F608C7"/>
    <w:rsid w:val="00F61496"/>
    <w:rsid w:val="00F627B3"/>
    <w:rsid w:val="00F62C08"/>
    <w:rsid w:val="00F65F01"/>
    <w:rsid w:val="00F67616"/>
    <w:rsid w:val="00F74FA7"/>
    <w:rsid w:val="00F76E6F"/>
    <w:rsid w:val="00F80F54"/>
    <w:rsid w:val="00F8232A"/>
    <w:rsid w:val="00F8237B"/>
    <w:rsid w:val="00F90261"/>
    <w:rsid w:val="00F904F5"/>
    <w:rsid w:val="00F92374"/>
    <w:rsid w:val="00F92716"/>
    <w:rsid w:val="00F94567"/>
    <w:rsid w:val="00F9550D"/>
    <w:rsid w:val="00F96347"/>
    <w:rsid w:val="00F963F4"/>
    <w:rsid w:val="00F96604"/>
    <w:rsid w:val="00F96B4E"/>
    <w:rsid w:val="00F97E34"/>
    <w:rsid w:val="00FA04C5"/>
    <w:rsid w:val="00FA212F"/>
    <w:rsid w:val="00FA4C93"/>
    <w:rsid w:val="00FA6677"/>
    <w:rsid w:val="00FA6957"/>
    <w:rsid w:val="00FA7EA6"/>
    <w:rsid w:val="00FA7F2F"/>
    <w:rsid w:val="00FA7F3B"/>
    <w:rsid w:val="00FB030E"/>
    <w:rsid w:val="00FB0ADB"/>
    <w:rsid w:val="00FB10FF"/>
    <w:rsid w:val="00FB13EC"/>
    <w:rsid w:val="00FB3C42"/>
    <w:rsid w:val="00FB599A"/>
    <w:rsid w:val="00FC0B76"/>
    <w:rsid w:val="00FC1623"/>
    <w:rsid w:val="00FC35A7"/>
    <w:rsid w:val="00FC4D65"/>
    <w:rsid w:val="00FC54C5"/>
    <w:rsid w:val="00FC6A90"/>
    <w:rsid w:val="00FC741F"/>
    <w:rsid w:val="00FD0874"/>
    <w:rsid w:val="00FD0BD0"/>
    <w:rsid w:val="00FD1B5D"/>
    <w:rsid w:val="00FD3C51"/>
    <w:rsid w:val="00FD41CF"/>
    <w:rsid w:val="00FD5BB6"/>
    <w:rsid w:val="00FD6690"/>
    <w:rsid w:val="00FE03E4"/>
    <w:rsid w:val="00FE4016"/>
    <w:rsid w:val="00FE550D"/>
    <w:rsid w:val="00FE5DB1"/>
    <w:rsid w:val="00FE61AF"/>
    <w:rsid w:val="00FE66B9"/>
    <w:rsid w:val="00FE66F6"/>
    <w:rsid w:val="00FF1803"/>
    <w:rsid w:val="00FF3594"/>
    <w:rsid w:val="00FF4318"/>
    <w:rsid w:val="00FF43C5"/>
    <w:rsid w:val="00FF52F2"/>
    <w:rsid w:val="00FF665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FCB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FCB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ADFD-BFD5-40F7-8831-A819C6B5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Alex Macias</cp:lastModifiedBy>
  <cp:revision>11</cp:revision>
  <cp:lastPrinted>2016-04-26T19:17:00Z</cp:lastPrinted>
  <dcterms:created xsi:type="dcterms:W3CDTF">2016-05-12T16:21:00Z</dcterms:created>
  <dcterms:modified xsi:type="dcterms:W3CDTF">2016-05-12T20:34:00Z</dcterms:modified>
</cp:coreProperties>
</file>