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6A" w:rsidRDefault="00871A6A" w:rsidP="00871A6A">
      <w:pPr>
        <w:pStyle w:val="Cuerpo"/>
        <w:spacing w:after="120"/>
        <w:jc w:val="right"/>
      </w:pPr>
      <w:bookmarkStart w:id="0" w:name="_GoBack"/>
      <w:bookmarkEnd w:id="0"/>
    </w:p>
    <w:p w:rsidR="00871A6A" w:rsidRDefault="00871A6A" w:rsidP="00871A6A">
      <w:pPr>
        <w:pStyle w:val="Cuerpo"/>
        <w:spacing w:after="120"/>
        <w:jc w:val="right"/>
        <w:rPr>
          <w:rStyle w:val="Ninguno"/>
          <w:b/>
          <w:bCs/>
        </w:rPr>
      </w:pPr>
      <w:r>
        <w:rPr>
          <w:rStyle w:val="Ninguno"/>
          <w:b/>
          <w:bCs/>
        </w:rPr>
        <w:t xml:space="preserve">Aguascalientes, Ags., a </w:t>
      </w:r>
      <w:r w:rsidR="00254DBD">
        <w:rPr>
          <w:rStyle w:val="Ninguno"/>
          <w:b/>
          <w:bCs/>
        </w:rPr>
        <w:t xml:space="preserve">29 </w:t>
      </w:r>
      <w:r>
        <w:rPr>
          <w:rStyle w:val="Ninguno"/>
          <w:b/>
          <w:bCs/>
        </w:rPr>
        <w:t xml:space="preserve"> de mayo  del 2016.</w:t>
      </w:r>
    </w:p>
    <w:p w:rsidR="00871A6A" w:rsidRDefault="00B66485" w:rsidP="00871A6A">
      <w:pPr>
        <w:pStyle w:val="Cuerpo"/>
        <w:spacing w:after="120"/>
        <w:jc w:val="right"/>
        <w:rPr>
          <w:rStyle w:val="Ninguno"/>
          <w:b/>
          <w:bCs/>
        </w:rPr>
      </w:pPr>
      <w:r>
        <w:rPr>
          <w:rStyle w:val="Ninguno"/>
          <w:b/>
          <w:bCs/>
        </w:rPr>
        <w:t>Boletín 0</w:t>
      </w:r>
      <w:r w:rsidR="00254DBD">
        <w:rPr>
          <w:rStyle w:val="Ninguno"/>
          <w:b/>
          <w:bCs/>
        </w:rPr>
        <w:t>6</w:t>
      </w:r>
      <w:r w:rsidR="00DA597A">
        <w:rPr>
          <w:rStyle w:val="Ninguno"/>
          <w:b/>
          <w:bCs/>
        </w:rPr>
        <w:t>9.</w:t>
      </w:r>
    </w:p>
    <w:p w:rsidR="00DD3784" w:rsidRDefault="00DD3784" w:rsidP="00871A6A">
      <w:pPr>
        <w:pStyle w:val="Cuerpo"/>
        <w:spacing w:after="120"/>
        <w:jc w:val="both"/>
      </w:pPr>
    </w:p>
    <w:p w:rsidR="00254DBD" w:rsidRPr="00254DBD" w:rsidRDefault="00F11E28" w:rsidP="00254DBD">
      <w:pPr>
        <w:pStyle w:val="Cuerpo"/>
        <w:spacing w:after="120"/>
        <w:jc w:val="center"/>
        <w:rPr>
          <w:b/>
        </w:rPr>
      </w:pPr>
      <w:r w:rsidRPr="00254DBD">
        <w:rPr>
          <w:b/>
        </w:rPr>
        <w:t>LORENA CR</w:t>
      </w:r>
      <w:r>
        <w:rPr>
          <w:b/>
        </w:rPr>
        <w:t xml:space="preserve">EARÁ UN SEGURO DE DESEMPLEO EN APOYO DE LAS Y LOS TRABAJADORES </w:t>
      </w:r>
    </w:p>
    <w:p w:rsidR="00254DBD" w:rsidRDefault="00254DBD" w:rsidP="00254DBD">
      <w:pPr>
        <w:pStyle w:val="Cuerpo"/>
        <w:numPr>
          <w:ilvl w:val="0"/>
          <w:numId w:val="2"/>
        </w:numPr>
        <w:spacing w:after="120"/>
        <w:jc w:val="both"/>
      </w:pPr>
      <w:r>
        <w:t xml:space="preserve">Todos los aguascalentenses que sean despedidos podrán acceder a un apoyo de 2 mil 600 pesos durante tres meses. </w:t>
      </w:r>
    </w:p>
    <w:p w:rsidR="00254DBD" w:rsidRDefault="00254DBD" w:rsidP="00254DBD">
      <w:pPr>
        <w:pStyle w:val="Cuerpo"/>
        <w:numPr>
          <w:ilvl w:val="0"/>
          <w:numId w:val="2"/>
        </w:numPr>
        <w:spacing w:after="120"/>
        <w:jc w:val="both"/>
      </w:pPr>
      <w:r>
        <w:t xml:space="preserve">Los beneficiarios recibirán una formación en habilidades diversas en el Centro de Capacitación de la Secretaría del Trabajo.   </w:t>
      </w:r>
    </w:p>
    <w:p w:rsidR="00B66485" w:rsidRDefault="00252FD7" w:rsidP="00871A6A">
      <w:pPr>
        <w:pStyle w:val="Cuerpo"/>
        <w:spacing w:after="120"/>
        <w:jc w:val="both"/>
      </w:pPr>
      <w:r>
        <w:t xml:space="preserve">Con la finalidad de darle apoyo a quienes han perdido su trabajo por determinadas situaciones, Lorena Martínez </w:t>
      </w:r>
      <w:r w:rsidR="003B67A3">
        <w:t xml:space="preserve">anunció la </w:t>
      </w:r>
      <w:r>
        <w:t>implementa</w:t>
      </w:r>
      <w:r w:rsidR="003B67A3">
        <w:t>ción del “Seguro de D</w:t>
      </w:r>
      <w:r>
        <w:t>esempleo</w:t>
      </w:r>
      <w:r w:rsidR="003B67A3">
        <w:t>”</w:t>
      </w:r>
      <w:r>
        <w:t xml:space="preserve">, el cual permitirá que </w:t>
      </w:r>
      <w:r w:rsidR="003B67A3">
        <w:t>quien sea la c</w:t>
      </w:r>
      <w:r>
        <w:t>abeza familiar pueda tener un apoyo económico en lo que consigue un nuevo empleo</w:t>
      </w:r>
      <w:r w:rsidR="003B67A3">
        <w:t xml:space="preserve"> o emprende un negocio que pueda activar su economía</w:t>
      </w:r>
      <w:r>
        <w:t>.</w:t>
      </w:r>
    </w:p>
    <w:p w:rsidR="00DC36B0" w:rsidRDefault="00252FD7" w:rsidP="00B66485">
      <w:pPr>
        <w:pStyle w:val="Cuerpo"/>
        <w:spacing w:after="120"/>
        <w:jc w:val="both"/>
      </w:pPr>
      <w:r>
        <w:t>Lorena subrayó que en e</w:t>
      </w:r>
      <w:r w:rsidR="00B66485" w:rsidRPr="00B66485">
        <w:t>l Aguascalientes grande</w:t>
      </w:r>
      <w:r>
        <w:t xml:space="preserve"> y de futuro</w:t>
      </w:r>
      <w:r w:rsidR="00B66485" w:rsidRPr="00B66485">
        <w:t xml:space="preserve">, </w:t>
      </w:r>
      <w:r>
        <w:t xml:space="preserve">se </w:t>
      </w:r>
      <w:r w:rsidR="00B66485" w:rsidRPr="00B66485">
        <w:t>trabaja</w:t>
      </w:r>
      <w:r>
        <w:t>rá</w:t>
      </w:r>
      <w:r w:rsidR="00B66485" w:rsidRPr="00B66485">
        <w:t xml:space="preserve"> para que nadie se quede atrás</w:t>
      </w:r>
      <w:r>
        <w:t xml:space="preserve"> y</w:t>
      </w:r>
      <w:r w:rsidR="00B66485" w:rsidRPr="00B66485">
        <w:t xml:space="preserve"> las y los trabajadores en condiciones de vulnerabilidad</w:t>
      </w:r>
      <w:r w:rsidR="00DC36B0">
        <w:t>,</w:t>
      </w:r>
      <w:r>
        <w:t xml:space="preserve"> puedan dedicar </w:t>
      </w:r>
      <w:r w:rsidR="00DC36B0">
        <w:t xml:space="preserve">un </w:t>
      </w:r>
      <w:r>
        <w:t>tiempo a prepararse y encontrar un em</w:t>
      </w:r>
      <w:r w:rsidR="00DC36B0">
        <w:t xml:space="preserve">pleo mejor pagado. </w:t>
      </w:r>
      <w:r w:rsidR="003B67A3">
        <w:t xml:space="preserve">Por eso, tras percatarse de las limitaciones a las que se enfrentan las y los aguascalentenses que pierden su empleo, Lorena analizó y diseñó este programa para que los padres no tengan que sacar a sus hijos de estudiar o que por falta de oportunidades, caigan en la delincuencia. </w:t>
      </w:r>
    </w:p>
    <w:p w:rsidR="003B67A3" w:rsidRDefault="003B67A3" w:rsidP="00B66485">
      <w:pPr>
        <w:pStyle w:val="Cuerpo"/>
        <w:spacing w:after="120"/>
        <w:jc w:val="both"/>
      </w:pPr>
      <w:r>
        <w:t>Este Seguro de D</w:t>
      </w:r>
      <w:r w:rsidR="00DC36B0">
        <w:t xml:space="preserve">esempleo corresponderá a la entrega de 2 mil 600 pesos mensuales durante tres meses, </w:t>
      </w:r>
      <w:r>
        <w:t xml:space="preserve">al cual tendrán acceso todas y todos los ciudadanos aguascalentenses </w:t>
      </w:r>
      <w:r w:rsidR="00167743">
        <w:t xml:space="preserve">que hayan sido despedidos de su empleo, tras un determinado periodo de tiempo laborando en la empresa, sin importar la edad ni las áreas a las que se dediquen. </w:t>
      </w:r>
    </w:p>
    <w:p w:rsidR="00B66485" w:rsidRDefault="003F7B3F" w:rsidP="00B66485">
      <w:pPr>
        <w:pStyle w:val="Cuerpo"/>
        <w:spacing w:after="120"/>
        <w:jc w:val="both"/>
      </w:pPr>
      <w:r>
        <w:t xml:space="preserve">Este programa estará ligado </w:t>
      </w:r>
      <w:r w:rsidR="00DC36B0">
        <w:t>a una preparación especial de</w:t>
      </w:r>
      <w:r w:rsidR="00873436">
        <w:t xml:space="preserve"> los beneficiarios a través de</w:t>
      </w:r>
      <w:r w:rsidR="00252FD7">
        <w:t>l Centro de Capacitación de la Secretaría del Trabajo</w:t>
      </w:r>
      <w:r w:rsidR="00DC36B0">
        <w:t xml:space="preserve">, </w:t>
      </w:r>
      <w:r>
        <w:t xml:space="preserve">organismo estatal que ofrecerá </w:t>
      </w:r>
      <w:r w:rsidR="00873436">
        <w:t>sin costo alguno</w:t>
      </w:r>
      <w:r w:rsidR="00DC36B0">
        <w:t>,</w:t>
      </w:r>
      <w:r w:rsidR="00873436">
        <w:t xml:space="preserve"> </w:t>
      </w:r>
      <w:r>
        <w:t xml:space="preserve">servicios de </w:t>
      </w:r>
      <w:r w:rsidR="00B66485">
        <w:t>formación en h</w:t>
      </w:r>
      <w:r w:rsidR="00873436">
        <w:t xml:space="preserve">abilidades gerenciales, inglés </w:t>
      </w:r>
      <w:r w:rsidR="00B66485">
        <w:t>y habilidades socio</w:t>
      </w:r>
      <w:r w:rsidR="00873436">
        <w:t>-</w:t>
      </w:r>
      <w:r w:rsidR="00B66485">
        <w:t>afectivas</w:t>
      </w:r>
      <w:r w:rsidR="00DC36B0">
        <w:t>; a</w:t>
      </w:r>
      <w:r w:rsidR="00252FD7">
        <w:t xml:space="preserve">demás de </w:t>
      </w:r>
      <w:r w:rsidR="00873436">
        <w:t>certificaciones</w:t>
      </w:r>
      <w:r w:rsidR="00252FD7">
        <w:t xml:space="preserve"> de </w:t>
      </w:r>
      <w:r w:rsidR="00873436">
        <w:t xml:space="preserve">las </w:t>
      </w:r>
      <w:r w:rsidR="00B66485">
        <w:t>competencias técnico-laborales</w:t>
      </w:r>
      <w:r w:rsidR="00252FD7">
        <w:t xml:space="preserve"> </w:t>
      </w:r>
      <w:r w:rsidR="00B66485">
        <w:t>para acceder a mejores puestos de trabajo y/o financiamiento de microempresas</w:t>
      </w:r>
      <w:r w:rsidR="00252FD7">
        <w:t>, “no sólo queremos empleados, yo quiero a más emprendedores</w:t>
      </w:r>
      <w:r w:rsidR="00873436">
        <w:t>,</w:t>
      </w:r>
      <w:r w:rsidR="00252FD7">
        <w:t xml:space="preserve"> e</w:t>
      </w:r>
      <w:r w:rsidR="00B66485">
        <w:t xml:space="preserve">n especial </w:t>
      </w:r>
      <w:r w:rsidR="00873436">
        <w:t>hombre</w:t>
      </w:r>
      <w:r w:rsidR="00252FD7">
        <w:t>s</w:t>
      </w:r>
      <w:r w:rsidR="00873436">
        <w:t xml:space="preserve"> </w:t>
      </w:r>
      <w:r w:rsidR="00252FD7">
        <w:t>y mujeres mayores de 40 años”.</w:t>
      </w:r>
    </w:p>
    <w:p w:rsidR="00B66485" w:rsidRDefault="00DC36B0" w:rsidP="00B66485">
      <w:pPr>
        <w:pStyle w:val="Cuerpo"/>
        <w:spacing w:after="120"/>
        <w:jc w:val="both"/>
      </w:pPr>
      <w:r>
        <w:t xml:space="preserve">Toda vez que concreten un proyecto emprendedor o accedan a un nuevo trabajo, se les ofrecerá becas para </w:t>
      </w:r>
      <w:r w:rsidR="00B66485" w:rsidRPr="00B66485">
        <w:t xml:space="preserve">su capacitación continua, profesionalización y especialización, </w:t>
      </w:r>
      <w:r>
        <w:t xml:space="preserve">con el fin de continuar su crecimiento laboral a través de más conocimientos y habilidades; todo ello para que cuenten con un </w:t>
      </w:r>
      <w:r w:rsidR="00B66485" w:rsidRPr="00B66485">
        <w:t>mejor nivel salarial</w:t>
      </w:r>
      <w:r>
        <w:t xml:space="preserve"> que les permita elevar su calidad de vida personal y familiar.</w:t>
      </w:r>
    </w:p>
    <w:p w:rsidR="0067018E" w:rsidRDefault="003F7B3F" w:rsidP="0067018E">
      <w:pPr>
        <w:pStyle w:val="Cuerpo"/>
        <w:spacing w:after="120"/>
        <w:jc w:val="both"/>
        <w:rPr>
          <w:rStyle w:val="Ninguno"/>
          <w:b/>
          <w:bCs/>
          <w:lang w:val="nl-NL"/>
        </w:rPr>
      </w:pPr>
      <w:r>
        <w:t xml:space="preserve">Lorena Martínez reiteró ser una convencida de que las personas de Aguascalientes han demostrado su gran capacidad </w:t>
      </w:r>
      <w:r w:rsidR="00254DBD">
        <w:t>de aprendizaje y pasión por el trabajo, “su amiga Lorena sólo quiere darles un empujoncito, un pequeño apoyo para que puedan capacitarse y crecer”, porque no sólo les dará la oportunidad de tener un trabajo mejor remunerado sino también, darles a sus fam</w:t>
      </w:r>
      <w:r w:rsidR="00A866D0">
        <w:t xml:space="preserve">ilia una mejor </w:t>
      </w:r>
      <w:r w:rsidR="00A866D0">
        <w:lastRenderedPageBreak/>
        <w:t xml:space="preserve">calidad de vida ya que incrementarán sus competencias laborales y profesionales </w:t>
      </w:r>
      <w:r w:rsidR="0067018E">
        <w:t>con la oportunidad de acceder a c</w:t>
      </w:r>
      <w:r w:rsidR="00A866D0">
        <w:t>réditos a tasa 0% y sin garantía</w:t>
      </w:r>
      <w:r w:rsidR="0067018E">
        <w:t xml:space="preserve">s para emprender su propio negocio. </w:t>
      </w:r>
    </w:p>
    <w:p w:rsidR="00871A6A" w:rsidRDefault="00871A6A" w:rsidP="00871A6A">
      <w:pPr>
        <w:pStyle w:val="Cuerpo"/>
        <w:spacing w:after="120"/>
        <w:jc w:val="center"/>
        <w:rPr>
          <w:rStyle w:val="Ninguno"/>
          <w:b/>
          <w:bCs/>
        </w:rPr>
      </w:pPr>
      <w:r>
        <w:rPr>
          <w:rStyle w:val="Ninguno"/>
          <w:b/>
          <w:bCs/>
          <w:lang w:val="nl-NL"/>
        </w:rPr>
        <w:t>ooOooo</w:t>
      </w:r>
    </w:p>
    <w:p w:rsidR="00871A6A" w:rsidRDefault="00871A6A" w:rsidP="00871A6A">
      <w:pPr>
        <w:pStyle w:val="Cuerpo"/>
        <w:spacing w:line="480" w:lineRule="auto"/>
      </w:pPr>
    </w:p>
    <w:p w:rsidR="00871A6A" w:rsidRDefault="00871A6A" w:rsidP="00871A6A">
      <w:pPr>
        <w:pStyle w:val="Cuerpo"/>
        <w:spacing w:line="480" w:lineRule="auto"/>
      </w:pPr>
    </w:p>
    <w:p w:rsidR="00871A6A" w:rsidRDefault="00871A6A" w:rsidP="00871A6A">
      <w:pPr>
        <w:pStyle w:val="CuerpoA"/>
        <w:jc w:val="center"/>
      </w:pPr>
    </w:p>
    <w:p w:rsidR="00871A6A" w:rsidRPr="00CE6442" w:rsidRDefault="00871A6A" w:rsidP="00871A6A">
      <w:pPr>
        <w:rPr>
          <w:lang w:val="es-MX"/>
        </w:rPr>
      </w:pPr>
    </w:p>
    <w:p w:rsidR="00EE646A" w:rsidRDefault="00EE646A"/>
    <w:sectPr w:rsidR="00EE646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9E" w:rsidRDefault="0012119E">
      <w:r>
        <w:separator/>
      </w:r>
    </w:p>
  </w:endnote>
  <w:endnote w:type="continuationSeparator" w:id="0">
    <w:p w:rsidR="0012119E" w:rsidRDefault="0012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6A" w:rsidRDefault="00871A6A">
    <w:pPr>
      <w:pStyle w:val="CabeceraypieA"/>
      <w:tabs>
        <w:tab w:val="clear" w:pos="9020"/>
        <w:tab w:val="center" w:pos="4819"/>
        <w:tab w:val="right" w:pos="9612"/>
      </w:tabs>
    </w:pPr>
    <w:r>
      <w:tab/>
    </w:r>
    <w:r>
      <w:rPr>
        <w:noProof/>
        <w:lang w:val="es-MX"/>
      </w:rPr>
      <w:drawing>
        <wp:inline distT="0" distB="0" distL="0" distR="0" wp14:anchorId="35ADFF5D" wp14:editId="6F2A5193">
          <wp:extent cx="3238855" cy="283846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855" cy="2838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9E" w:rsidRDefault="0012119E">
      <w:r>
        <w:separator/>
      </w:r>
    </w:p>
  </w:footnote>
  <w:footnote w:type="continuationSeparator" w:id="0">
    <w:p w:rsidR="0012119E" w:rsidRDefault="0012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6A" w:rsidRDefault="00871A6A">
    <w:pPr>
      <w:pStyle w:val="CabeceraypieA"/>
      <w:tabs>
        <w:tab w:val="clear" w:pos="9020"/>
        <w:tab w:val="center" w:pos="4819"/>
        <w:tab w:val="right" w:pos="9612"/>
      </w:tabs>
    </w:pPr>
    <w:r>
      <w:t xml:space="preserve">              </w:t>
    </w:r>
    <w:r>
      <w:rPr>
        <w:noProof/>
        <w:lang w:val="es-MX"/>
      </w:rPr>
      <w:drawing>
        <wp:inline distT="0" distB="0" distL="0" distR="0" wp14:anchorId="1AB576A2" wp14:editId="3E94D628">
          <wp:extent cx="953770" cy="9434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9434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871A6A" w:rsidRDefault="00871A6A">
    <w:pPr>
      <w:pStyle w:val="CabeceraypieA"/>
      <w:tabs>
        <w:tab w:val="clear" w:pos="9020"/>
        <w:tab w:val="center" w:pos="4819"/>
        <w:tab w:val="right" w:pos="9612"/>
      </w:tabs>
      <w:jc w:val="center"/>
    </w:pPr>
    <w:r>
      <w:tab/>
    </w:r>
    <w:r>
      <w:rPr>
        <w:noProof/>
        <w:lang w:val="es-MX"/>
      </w:rPr>
      <w:drawing>
        <wp:inline distT="0" distB="0" distL="0" distR="0" wp14:anchorId="6EE883EF" wp14:editId="691A6BFF">
          <wp:extent cx="1585576" cy="54083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76" cy="5408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84B77"/>
    <w:multiLevelType w:val="hybridMultilevel"/>
    <w:tmpl w:val="994EC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50942"/>
    <w:multiLevelType w:val="hybridMultilevel"/>
    <w:tmpl w:val="D8663A8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6A"/>
    <w:rsid w:val="0012119E"/>
    <w:rsid w:val="00167743"/>
    <w:rsid w:val="00252FD7"/>
    <w:rsid w:val="00254DBD"/>
    <w:rsid w:val="003771CD"/>
    <w:rsid w:val="003B67A3"/>
    <w:rsid w:val="003F7B3F"/>
    <w:rsid w:val="0067018E"/>
    <w:rsid w:val="006A5A0C"/>
    <w:rsid w:val="006A6B66"/>
    <w:rsid w:val="00871A6A"/>
    <w:rsid w:val="00873436"/>
    <w:rsid w:val="00A866D0"/>
    <w:rsid w:val="00B66485"/>
    <w:rsid w:val="00D77D64"/>
    <w:rsid w:val="00DA597A"/>
    <w:rsid w:val="00DC36B0"/>
    <w:rsid w:val="00DD3784"/>
    <w:rsid w:val="00EB76FE"/>
    <w:rsid w:val="00EE646A"/>
    <w:rsid w:val="00F11E28"/>
    <w:rsid w:val="00F2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1A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Arial Unicode MS" w:cs="Times New Roman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A">
    <w:name w:val="Cabecera y pie A"/>
    <w:rsid w:val="00871A6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  <w:jc w:val="left"/>
    </w:pPr>
    <w:rPr>
      <w:rFonts w:ascii="Helvetica" w:eastAsia="Arial Unicode MS" w:hAnsi="Helvetica" w:cs="Arial Unicode MS"/>
      <w:color w:val="000000"/>
      <w:szCs w:val="24"/>
      <w:u w:color="000000"/>
      <w:bdr w:val="nil"/>
      <w:lang w:val="es-ES_tradnl" w:eastAsia="es-MX"/>
    </w:rPr>
  </w:style>
  <w:style w:type="paragraph" w:customStyle="1" w:styleId="CuerpoA">
    <w:name w:val="Cuerpo A"/>
    <w:rsid w:val="00871A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Helvetica" w:hAnsi="Helvetica" w:cs="Helvetica"/>
      <w:color w:val="000000"/>
      <w:sz w:val="22"/>
      <w:u w:color="000000"/>
      <w:bdr w:val="nil"/>
      <w:lang w:val="es-ES_tradnl" w:eastAsia="es-MX"/>
    </w:rPr>
  </w:style>
  <w:style w:type="paragraph" w:customStyle="1" w:styleId="Cuerpo">
    <w:name w:val="Cuerpo"/>
    <w:rsid w:val="00871A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Times New Roman" w:cs="Times New Roman"/>
      <w:color w:val="000000"/>
      <w:szCs w:val="24"/>
      <w:u w:color="000000"/>
      <w:bdr w:val="nil"/>
      <w:lang w:eastAsia="es-MX"/>
    </w:rPr>
  </w:style>
  <w:style w:type="character" w:customStyle="1" w:styleId="Ninguno">
    <w:name w:val="Ninguno"/>
    <w:rsid w:val="00871A6A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A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A6A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1A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Arial Unicode MS" w:cs="Times New Roman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A">
    <w:name w:val="Cabecera y pie A"/>
    <w:rsid w:val="00871A6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  <w:jc w:val="left"/>
    </w:pPr>
    <w:rPr>
      <w:rFonts w:ascii="Helvetica" w:eastAsia="Arial Unicode MS" w:hAnsi="Helvetica" w:cs="Arial Unicode MS"/>
      <w:color w:val="000000"/>
      <w:szCs w:val="24"/>
      <w:u w:color="000000"/>
      <w:bdr w:val="nil"/>
      <w:lang w:val="es-ES_tradnl" w:eastAsia="es-MX"/>
    </w:rPr>
  </w:style>
  <w:style w:type="paragraph" w:customStyle="1" w:styleId="CuerpoA">
    <w:name w:val="Cuerpo A"/>
    <w:rsid w:val="00871A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Helvetica" w:hAnsi="Helvetica" w:cs="Helvetica"/>
      <w:color w:val="000000"/>
      <w:sz w:val="22"/>
      <w:u w:color="000000"/>
      <w:bdr w:val="nil"/>
      <w:lang w:val="es-ES_tradnl" w:eastAsia="es-MX"/>
    </w:rPr>
  </w:style>
  <w:style w:type="paragraph" w:customStyle="1" w:styleId="Cuerpo">
    <w:name w:val="Cuerpo"/>
    <w:rsid w:val="00871A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Times New Roman" w:cs="Times New Roman"/>
      <w:color w:val="000000"/>
      <w:szCs w:val="24"/>
      <w:u w:color="000000"/>
      <w:bdr w:val="nil"/>
      <w:lang w:eastAsia="es-MX"/>
    </w:rPr>
  </w:style>
  <w:style w:type="character" w:customStyle="1" w:styleId="Ninguno">
    <w:name w:val="Ninguno"/>
    <w:rsid w:val="00871A6A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A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A6A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Hazyadeth Itzel Acero Martinez</dc:creator>
  <cp:lastModifiedBy>PVEMAGS</cp:lastModifiedBy>
  <cp:revision>2</cp:revision>
  <dcterms:created xsi:type="dcterms:W3CDTF">2016-05-30T00:33:00Z</dcterms:created>
  <dcterms:modified xsi:type="dcterms:W3CDTF">2016-05-30T00:33:00Z</dcterms:modified>
</cp:coreProperties>
</file>