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3C" w:rsidRDefault="002049CB">
      <w:r>
        <w:rPr>
          <w:noProof/>
          <w:lang w:eastAsia="es-MX"/>
        </w:rPr>
        <w:drawing>
          <wp:inline distT="0" distB="0" distL="0" distR="0" wp14:anchorId="1736271D">
            <wp:extent cx="162750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7505" cy="1054735"/>
                    </a:xfrm>
                    <a:prstGeom prst="rect">
                      <a:avLst/>
                    </a:prstGeom>
                    <a:noFill/>
                  </pic:spPr>
                </pic:pic>
              </a:graphicData>
            </a:graphic>
          </wp:inline>
        </w:drawing>
      </w:r>
    </w:p>
    <w:p w:rsidR="002049CB" w:rsidRPr="002049CB" w:rsidRDefault="002049CB" w:rsidP="002049CB">
      <w:pPr>
        <w:jc w:val="center"/>
        <w:rPr>
          <w:rFonts w:ascii="Arial" w:hAnsi="Arial" w:cs="Arial"/>
          <w:b/>
          <w:sz w:val="24"/>
          <w:szCs w:val="24"/>
        </w:rPr>
      </w:pPr>
      <w:r w:rsidRPr="002049CB">
        <w:rPr>
          <w:rFonts w:ascii="Arial" w:hAnsi="Arial" w:cs="Arial"/>
          <w:b/>
          <w:sz w:val="24"/>
          <w:szCs w:val="24"/>
        </w:rPr>
        <w:t>COMUNICADO DE PRENSA</w:t>
      </w:r>
    </w:p>
    <w:p w:rsidR="002049CB" w:rsidRPr="002049CB" w:rsidRDefault="002049CB" w:rsidP="002049CB">
      <w:pPr>
        <w:jc w:val="center"/>
        <w:rPr>
          <w:sz w:val="16"/>
          <w:szCs w:val="16"/>
        </w:rPr>
      </w:pPr>
    </w:p>
    <w:p w:rsidR="00544159" w:rsidRPr="009A5167" w:rsidRDefault="00544159" w:rsidP="009A5167">
      <w:pPr>
        <w:jc w:val="right"/>
        <w:rPr>
          <w:rFonts w:ascii="Arial" w:hAnsi="Arial" w:cs="Arial"/>
          <w:sz w:val="16"/>
          <w:szCs w:val="16"/>
        </w:rPr>
      </w:pPr>
      <w:r>
        <w:rPr>
          <w:rFonts w:ascii="Arial" w:hAnsi="Arial" w:cs="Arial"/>
          <w:sz w:val="16"/>
          <w:szCs w:val="16"/>
        </w:rPr>
        <w:t>30</w:t>
      </w:r>
      <w:r w:rsidR="002049CB" w:rsidRPr="002049CB">
        <w:rPr>
          <w:rFonts w:ascii="Arial" w:hAnsi="Arial" w:cs="Arial"/>
          <w:sz w:val="16"/>
          <w:szCs w:val="16"/>
        </w:rPr>
        <w:t xml:space="preserve"> DE JUNIO DE 2016</w:t>
      </w:r>
      <w:bookmarkStart w:id="0" w:name="_GoBack"/>
      <w:bookmarkEnd w:id="0"/>
    </w:p>
    <w:p w:rsidR="00544159" w:rsidRPr="00544159" w:rsidRDefault="00544159" w:rsidP="00544159">
      <w:pPr>
        <w:jc w:val="center"/>
        <w:rPr>
          <w:rFonts w:ascii="Arial" w:hAnsi="Arial" w:cs="Arial"/>
          <w:b/>
          <w:sz w:val="24"/>
          <w:szCs w:val="24"/>
        </w:rPr>
      </w:pPr>
      <w:r>
        <w:rPr>
          <w:rFonts w:ascii="Arial" w:hAnsi="Arial" w:cs="Arial"/>
          <w:b/>
          <w:sz w:val="24"/>
          <w:szCs w:val="24"/>
        </w:rPr>
        <w:t xml:space="preserve">EL </w:t>
      </w:r>
      <w:r w:rsidRPr="00544159">
        <w:rPr>
          <w:rFonts w:ascii="Arial" w:hAnsi="Arial" w:cs="Arial"/>
          <w:b/>
          <w:sz w:val="24"/>
          <w:szCs w:val="24"/>
        </w:rPr>
        <w:t>PRI ES UN PARTIDO SÓLIDO Y UNIDO</w:t>
      </w:r>
    </w:p>
    <w:p w:rsidR="00544159" w:rsidRPr="00544159" w:rsidRDefault="00544159" w:rsidP="00544159">
      <w:pPr>
        <w:jc w:val="center"/>
        <w:rPr>
          <w:rFonts w:ascii="Arial" w:hAnsi="Arial" w:cs="Arial"/>
          <w:b/>
          <w:sz w:val="24"/>
          <w:szCs w:val="24"/>
        </w:rPr>
      </w:pPr>
      <w:r>
        <w:rPr>
          <w:rFonts w:ascii="Arial" w:hAnsi="Arial" w:cs="Arial"/>
          <w:b/>
          <w:sz w:val="24"/>
          <w:szCs w:val="24"/>
        </w:rPr>
        <w:t>Exhortó</w:t>
      </w:r>
      <w:r w:rsidRPr="00544159">
        <w:rPr>
          <w:rFonts w:ascii="Arial" w:hAnsi="Arial" w:cs="Arial"/>
          <w:b/>
          <w:sz w:val="24"/>
          <w:szCs w:val="24"/>
        </w:rPr>
        <w:t xml:space="preserve"> Carolina Monroy a Comi</w:t>
      </w:r>
      <w:r>
        <w:rPr>
          <w:rFonts w:ascii="Arial" w:hAnsi="Arial" w:cs="Arial"/>
          <w:b/>
          <w:sz w:val="24"/>
          <w:szCs w:val="24"/>
        </w:rPr>
        <w:t>tés Directivos Estatales</w:t>
      </w:r>
      <w:r w:rsidRPr="00544159">
        <w:rPr>
          <w:rFonts w:ascii="Arial" w:hAnsi="Arial" w:cs="Arial"/>
          <w:b/>
          <w:sz w:val="24"/>
          <w:szCs w:val="24"/>
        </w:rPr>
        <w:t xml:space="preserve"> a reencontrarse con la militancia</w:t>
      </w:r>
      <w:r>
        <w:rPr>
          <w:rFonts w:ascii="Arial" w:hAnsi="Arial" w:cs="Arial"/>
          <w:b/>
          <w:sz w:val="24"/>
          <w:szCs w:val="24"/>
        </w:rPr>
        <w:t xml:space="preserve"> </w:t>
      </w:r>
      <w:proofErr w:type="spellStart"/>
      <w:r>
        <w:rPr>
          <w:rFonts w:ascii="Arial" w:hAnsi="Arial" w:cs="Arial"/>
          <w:b/>
          <w:sz w:val="24"/>
          <w:szCs w:val="24"/>
        </w:rPr>
        <w:t>priísta</w:t>
      </w:r>
      <w:proofErr w:type="spellEnd"/>
    </w:p>
    <w:p w:rsidR="00544159" w:rsidRDefault="00544159" w:rsidP="00544159">
      <w:pPr>
        <w:jc w:val="both"/>
        <w:rPr>
          <w:rFonts w:ascii="Arial" w:hAnsi="Arial" w:cs="Arial"/>
          <w:sz w:val="24"/>
          <w:szCs w:val="24"/>
        </w:rPr>
      </w:pPr>
      <w:r>
        <w:rPr>
          <w:rFonts w:ascii="Arial" w:hAnsi="Arial" w:cs="Arial"/>
          <w:sz w:val="24"/>
          <w:szCs w:val="24"/>
        </w:rPr>
        <w:t>El presidente y secretaria general del Comité Directivo Estatal en Nayarit, Juan Carlos Ríos Lara y la Senadora Margarita Flores Sánchez, respectivamente, asistieron al encuentro con las dirigencias estatales del país que encabezó la líder nacional  del PRI, Carolina Monroy, quien reconoció la lealtad y compromiso de la militancia a quien se le debe un profundo respeto, cuya confianza ha permitido que el PRI se mantenga como la primera fuerza política nacional, como un partido sólido y unido.</w:t>
      </w:r>
    </w:p>
    <w:p w:rsidR="00544159" w:rsidRPr="00544159" w:rsidRDefault="00544159" w:rsidP="00544159">
      <w:pPr>
        <w:jc w:val="both"/>
        <w:rPr>
          <w:rFonts w:ascii="Arial" w:hAnsi="Arial" w:cs="Arial"/>
          <w:sz w:val="24"/>
          <w:szCs w:val="24"/>
        </w:rPr>
      </w:pPr>
      <w:r w:rsidRPr="00544159">
        <w:rPr>
          <w:rFonts w:ascii="Arial" w:hAnsi="Arial" w:cs="Arial"/>
          <w:sz w:val="24"/>
          <w:szCs w:val="24"/>
        </w:rPr>
        <w:t>En compañía de los integrantes del Comité Ejecutivo Nacional y de la estructura priista conformada por los secretarios regionales, delegados del CEN, presidentes y secretarios generales de los Comités Directivos Estatales del tricolor, Carolina Monroy encabezó la reunión</w:t>
      </w:r>
      <w:r>
        <w:rPr>
          <w:rFonts w:ascii="Arial" w:hAnsi="Arial" w:cs="Arial"/>
          <w:sz w:val="24"/>
          <w:szCs w:val="24"/>
        </w:rPr>
        <w:t xml:space="preserve"> “Diálogos con las Dirigencias”, donde expresó “n</w:t>
      </w:r>
      <w:r w:rsidRPr="00544159">
        <w:rPr>
          <w:rFonts w:ascii="Arial" w:hAnsi="Arial" w:cs="Arial"/>
          <w:sz w:val="24"/>
          <w:szCs w:val="24"/>
        </w:rPr>
        <w:t>ecesitamos volver a las bases y reconocer el trabajo de nuestra gente en las comunidades, que día a día luchan con emoción por un partido sólido y serio, que es el</w:t>
      </w:r>
      <w:r>
        <w:rPr>
          <w:rFonts w:ascii="Arial" w:hAnsi="Arial" w:cs="Arial"/>
          <w:sz w:val="24"/>
          <w:szCs w:val="24"/>
        </w:rPr>
        <w:t xml:space="preserve"> que necesita México”</w:t>
      </w:r>
      <w:r w:rsidRPr="00544159">
        <w:rPr>
          <w:rFonts w:ascii="Arial" w:hAnsi="Arial" w:cs="Arial"/>
          <w:sz w:val="24"/>
          <w:szCs w:val="24"/>
        </w:rPr>
        <w:t>.</w:t>
      </w:r>
    </w:p>
    <w:p w:rsidR="00544159" w:rsidRDefault="00544159" w:rsidP="00544159">
      <w:pPr>
        <w:jc w:val="both"/>
        <w:rPr>
          <w:rFonts w:ascii="Arial" w:hAnsi="Arial" w:cs="Arial"/>
          <w:sz w:val="24"/>
          <w:szCs w:val="24"/>
        </w:rPr>
      </w:pPr>
      <w:r w:rsidRPr="00544159">
        <w:rPr>
          <w:rFonts w:ascii="Arial" w:hAnsi="Arial" w:cs="Arial"/>
          <w:sz w:val="24"/>
          <w:szCs w:val="24"/>
        </w:rPr>
        <w:t>En el salón “Alfonso Reyes” de la sede priista, la legisladora mexiquense resaltó que una vez que las dirigencias estatales del partido iniciaron una reflexión crítica y autocrítica profunda de los resultados electorales del pasado 5 de junio, “sin echar campanas al vue</w:t>
      </w:r>
      <w:r>
        <w:rPr>
          <w:rFonts w:ascii="Arial" w:hAnsi="Arial" w:cs="Arial"/>
          <w:sz w:val="24"/>
          <w:szCs w:val="24"/>
        </w:rPr>
        <w:t>lo pero también sin flagelarnos</w:t>
      </w:r>
      <w:r w:rsidRPr="00544159">
        <w:rPr>
          <w:rFonts w:ascii="Arial" w:hAnsi="Arial" w:cs="Arial"/>
          <w:sz w:val="24"/>
          <w:szCs w:val="24"/>
        </w:rPr>
        <w:t>, ahora corresponderá que lo hagan los militantes, debemos escucharlos</w:t>
      </w:r>
      <w:r>
        <w:rPr>
          <w:rFonts w:ascii="Arial" w:hAnsi="Arial" w:cs="Arial"/>
          <w:sz w:val="24"/>
          <w:szCs w:val="24"/>
        </w:rPr>
        <w:t>”</w:t>
      </w:r>
      <w:r w:rsidRPr="00544159">
        <w:rPr>
          <w:rFonts w:ascii="Arial" w:hAnsi="Arial" w:cs="Arial"/>
          <w:sz w:val="24"/>
          <w:szCs w:val="24"/>
        </w:rPr>
        <w:t>.</w:t>
      </w:r>
    </w:p>
    <w:p w:rsidR="00544159" w:rsidRPr="00544159" w:rsidRDefault="00544159" w:rsidP="00544159">
      <w:pPr>
        <w:jc w:val="both"/>
        <w:rPr>
          <w:rFonts w:ascii="Arial" w:hAnsi="Arial" w:cs="Arial"/>
          <w:sz w:val="24"/>
          <w:szCs w:val="24"/>
        </w:rPr>
      </w:pPr>
      <w:r>
        <w:rPr>
          <w:rFonts w:ascii="Arial" w:hAnsi="Arial" w:cs="Arial"/>
          <w:sz w:val="24"/>
          <w:szCs w:val="24"/>
        </w:rPr>
        <w:t>R</w:t>
      </w:r>
      <w:r w:rsidRPr="00544159">
        <w:rPr>
          <w:rFonts w:ascii="Arial" w:hAnsi="Arial" w:cs="Arial"/>
          <w:sz w:val="24"/>
          <w:szCs w:val="24"/>
        </w:rPr>
        <w:t>eiteró la necesidad de emprender el gran diálogo nacional hacia el interior de ese instituto político para recupera</w:t>
      </w:r>
      <w:r>
        <w:rPr>
          <w:rFonts w:ascii="Arial" w:hAnsi="Arial" w:cs="Arial"/>
          <w:sz w:val="24"/>
          <w:szCs w:val="24"/>
        </w:rPr>
        <w:t xml:space="preserve">r la confianza de la ciudadanía, </w:t>
      </w:r>
      <w:r w:rsidR="009A5167">
        <w:rPr>
          <w:rFonts w:ascii="Arial" w:hAnsi="Arial" w:cs="Arial"/>
          <w:sz w:val="24"/>
          <w:szCs w:val="24"/>
        </w:rPr>
        <w:t>“t</w:t>
      </w:r>
      <w:r w:rsidRPr="00544159">
        <w:rPr>
          <w:rFonts w:ascii="Arial" w:hAnsi="Arial" w:cs="Arial"/>
          <w:sz w:val="24"/>
          <w:szCs w:val="24"/>
        </w:rPr>
        <w:t xml:space="preserve">enemos que recuperar la confianza de la ciudadanía y reafirmar el compromiso vivo de la militancia priista, con trabajo serio, diálogo abierto y resultados, para </w:t>
      </w:r>
      <w:r w:rsidRPr="00544159">
        <w:rPr>
          <w:rFonts w:ascii="Arial" w:hAnsi="Arial" w:cs="Arial"/>
          <w:sz w:val="24"/>
          <w:szCs w:val="24"/>
        </w:rPr>
        <w:lastRenderedPageBreak/>
        <w:t>reencontrarnos con esas mujeres y hombres, que son el corazón de nuestro partido, debemos ser los primeros en atender sus necesidades”, afirmó.</w:t>
      </w:r>
    </w:p>
    <w:p w:rsidR="00544159" w:rsidRPr="00544159" w:rsidRDefault="00544159" w:rsidP="00544159">
      <w:pPr>
        <w:jc w:val="both"/>
        <w:rPr>
          <w:rFonts w:ascii="Arial" w:hAnsi="Arial" w:cs="Arial"/>
          <w:sz w:val="24"/>
          <w:szCs w:val="24"/>
        </w:rPr>
      </w:pPr>
      <w:r>
        <w:rPr>
          <w:rFonts w:ascii="Arial" w:hAnsi="Arial" w:cs="Arial"/>
          <w:sz w:val="24"/>
          <w:szCs w:val="24"/>
        </w:rPr>
        <w:t>Posteriormente, fue presentado</w:t>
      </w:r>
      <w:r w:rsidRPr="00544159">
        <w:rPr>
          <w:rFonts w:ascii="Arial" w:hAnsi="Arial" w:cs="Arial"/>
          <w:sz w:val="24"/>
          <w:szCs w:val="24"/>
        </w:rPr>
        <w:t xml:space="preserve"> el documento “Nuestro reto 2016; informe electoral”, </w:t>
      </w:r>
      <w:r>
        <w:rPr>
          <w:rFonts w:ascii="Arial" w:hAnsi="Arial" w:cs="Arial"/>
          <w:sz w:val="24"/>
          <w:szCs w:val="24"/>
        </w:rPr>
        <w:t xml:space="preserve">por </w:t>
      </w:r>
      <w:r w:rsidRPr="00544159">
        <w:rPr>
          <w:rFonts w:ascii="Arial" w:hAnsi="Arial" w:cs="Arial"/>
          <w:sz w:val="24"/>
          <w:szCs w:val="24"/>
        </w:rPr>
        <w:t xml:space="preserve">el senador Arturo Zamora Jiménez, secretario de Acción Electoral, </w:t>
      </w:r>
      <w:r>
        <w:rPr>
          <w:rFonts w:ascii="Arial" w:hAnsi="Arial" w:cs="Arial"/>
          <w:sz w:val="24"/>
          <w:szCs w:val="24"/>
        </w:rPr>
        <w:t xml:space="preserve">quien </w:t>
      </w:r>
      <w:r w:rsidRPr="00544159">
        <w:rPr>
          <w:rFonts w:ascii="Arial" w:hAnsi="Arial" w:cs="Arial"/>
          <w:sz w:val="24"/>
          <w:szCs w:val="24"/>
        </w:rPr>
        <w:t>destacó que el PRI ha sido y sigue siendo la primera fuerza política nacional, como lo muestra la información validada por el Instituto Nacional Electoral, ya que el 5 de junio fue el partido que más votos obtuvo.</w:t>
      </w:r>
    </w:p>
    <w:p w:rsidR="00544159" w:rsidRPr="00544159" w:rsidRDefault="00544159" w:rsidP="00544159">
      <w:pPr>
        <w:jc w:val="both"/>
        <w:rPr>
          <w:rFonts w:ascii="Arial" w:hAnsi="Arial" w:cs="Arial"/>
          <w:sz w:val="24"/>
          <w:szCs w:val="24"/>
        </w:rPr>
      </w:pPr>
      <w:r>
        <w:rPr>
          <w:rFonts w:ascii="Arial" w:hAnsi="Arial" w:cs="Arial"/>
          <w:sz w:val="24"/>
          <w:szCs w:val="24"/>
        </w:rPr>
        <w:t xml:space="preserve"> </w:t>
      </w:r>
      <w:r w:rsidRPr="00544159">
        <w:rPr>
          <w:rFonts w:ascii="Arial" w:hAnsi="Arial" w:cs="Arial"/>
          <w:sz w:val="24"/>
          <w:szCs w:val="24"/>
        </w:rPr>
        <w:t>Añadió que el tricolor ganó la mayoría de ayuntamientos en juego y precisó que de un total de 549, obtuvo 262 en coalición con el PVEM y Nueva Alianza,</w:t>
      </w:r>
      <w:r>
        <w:rPr>
          <w:rFonts w:ascii="Arial" w:hAnsi="Arial" w:cs="Arial"/>
          <w:sz w:val="24"/>
          <w:szCs w:val="24"/>
        </w:rPr>
        <w:t xml:space="preserve"> “n</w:t>
      </w:r>
      <w:r w:rsidRPr="00544159">
        <w:rPr>
          <w:rFonts w:ascii="Arial" w:hAnsi="Arial" w:cs="Arial"/>
          <w:sz w:val="24"/>
          <w:szCs w:val="24"/>
        </w:rPr>
        <w:t>uestro más cercano competidor ganó 131 presidencias municipales”, remarcó.</w:t>
      </w:r>
    </w:p>
    <w:p w:rsidR="00544159" w:rsidRPr="00544159" w:rsidRDefault="00544159" w:rsidP="00544159">
      <w:pPr>
        <w:jc w:val="both"/>
        <w:rPr>
          <w:rFonts w:ascii="Arial" w:hAnsi="Arial" w:cs="Arial"/>
          <w:sz w:val="24"/>
          <w:szCs w:val="24"/>
        </w:rPr>
      </w:pPr>
      <w:r w:rsidRPr="00544159">
        <w:rPr>
          <w:rFonts w:ascii="Arial" w:hAnsi="Arial" w:cs="Arial"/>
          <w:sz w:val="24"/>
          <w:szCs w:val="24"/>
        </w:rPr>
        <w:t>Zamora Jiménez aseguró que las victorias del PRI se debieron al permanente trabajo de organización que realizó, así como por la amplia movilización de su estructura y el contacto directo con la ciudadanía.</w:t>
      </w:r>
    </w:p>
    <w:p w:rsidR="00544159" w:rsidRPr="00544159" w:rsidRDefault="00544159" w:rsidP="00544159">
      <w:pPr>
        <w:jc w:val="both"/>
        <w:rPr>
          <w:rFonts w:ascii="Arial" w:hAnsi="Arial" w:cs="Arial"/>
          <w:sz w:val="24"/>
          <w:szCs w:val="24"/>
        </w:rPr>
      </w:pPr>
      <w:r w:rsidRPr="00544159">
        <w:rPr>
          <w:rFonts w:ascii="Arial" w:hAnsi="Arial" w:cs="Arial"/>
          <w:sz w:val="24"/>
          <w:szCs w:val="24"/>
        </w:rPr>
        <w:t>“Eso nos permitió que, en conjunto con los partidos aliados, el PRI lograra la mayoría en siete de los 12 Congresos estatales que se renovaron. Los electores nos dieron su confianza para crear contrapesos que aseguren equilibrios en el ejercicio de gobierno”, concluyó.</w:t>
      </w:r>
    </w:p>
    <w:p w:rsidR="00544159" w:rsidRPr="00544159" w:rsidRDefault="00544159" w:rsidP="00544159">
      <w:pPr>
        <w:jc w:val="both"/>
        <w:rPr>
          <w:rFonts w:ascii="Arial" w:hAnsi="Arial" w:cs="Arial"/>
          <w:sz w:val="24"/>
          <w:szCs w:val="24"/>
        </w:rPr>
      </w:pPr>
      <w:r w:rsidRPr="00544159">
        <w:rPr>
          <w:rFonts w:ascii="Arial" w:hAnsi="Arial" w:cs="Arial"/>
          <w:sz w:val="24"/>
          <w:szCs w:val="24"/>
        </w:rPr>
        <w:t xml:space="preserve"> </w:t>
      </w:r>
    </w:p>
    <w:sectPr w:rsidR="00544159" w:rsidRPr="005441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CB"/>
    <w:rsid w:val="00190D3C"/>
    <w:rsid w:val="002049CB"/>
    <w:rsid w:val="00544159"/>
    <w:rsid w:val="009A5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4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49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2</cp:revision>
  <dcterms:created xsi:type="dcterms:W3CDTF">2016-06-30T18:36:00Z</dcterms:created>
  <dcterms:modified xsi:type="dcterms:W3CDTF">2016-06-30T18:36:00Z</dcterms:modified>
</cp:coreProperties>
</file>