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Pr="00EC1918" w:rsidRDefault="00207EA7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Miércoles</w:t>
      </w:r>
      <w:r w:rsidR="00322480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2</w:t>
      </w:r>
      <w:r w:rsidR="006A386D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4</w:t>
      </w:r>
      <w:r w:rsidR="005A254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Agosto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883AF5" w:rsidRPr="00B354C9" w:rsidRDefault="00883AF5" w:rsidP="00F80C84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u w:color="000000"/>
          <w:bdr w:val="nil"/>
          <w:lang w:val="es-ES" w:eastAsia="es-ES"/>
        </w:rPr>
      </w:pPr>
    </w:p>
    <w:p w:rsidR="00C30E7F" w:rsidRPr="00C30E7F" w:rsidRDefault="00C30E7F" w:rsidP="00C30E7F">
      <w:pPr>
        <w:tabs>
          <w:tab w:val="left" w:pos="3493"/>
        </w:tabs>
        <w:jc w:val="center"/>
        <w:rPr>
          <w:rFonts w:cs="Arial"/>
          <w:b/>
          <w:color w:val="000000" w:themeColor="text1"/>
          <w:kern w:val="3"/>
          <w:sz w:val="36"/>
          <w:szCs w:val="36"/>
          <w:u w:color="000000"/>
          <w:bdr w:val="nil"/>
        </w:rPr>
      </w:pPr>
      <w:r w:rsidRPr="00C30E7F">
        <w:rPr>
          <w:rFonts w:cs="Arial"/>
          <w:b/>
          <w:color w:val="000000" w:themeColor="text1"/>
          <w:kern w:val="3"/>
          <w:sz w:val="36"/>
          <w:szCs w:val="36"/>
          <w:u w:color="000000"/>
          <w:bdr w:val="nil"/>
        </w:rPr>
        <w:t>CONVOCA EL LÍDER DEL PRI A GOBERNADORA Y GOBERNADORES, A CONSTRUIR UNA NUEVA RELACIÓN CON LA SOCIEDAD EN TODO EL PAÍS</w:t>
      </w:r>
    </w:p>
    <w:p w:rsidR="00C30E7F" w:rsidRDefault="00C30E7F" w:rsidP="00C30E7F">
      <w:pPr>
        <w:tabs>
          <w:tab w:val="left" w:pos="3493"/>
        </w:tabs>
        <w:jc w:val="both"/>
        <w:rPr>
          <w:rFonts w:cs="Arial"/>
          <w:lang w:val="es-ES_tradnl"/>
        </w:rPr>
      </w:pPr>
    </w:p>
    <w:p w:rsidR="00C30E7F" w:rsidRDefault="00C30E7F" w:rsidP="00C30E7F">
      <w:pPr>
        <w:pStyle w:val="Prrafodelista"/>
        <w:numPr>
          <w:ilvl w:val="0"/>
          <w:numId w:val="29"/>
        </w:num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  <w:r w:rsidRPr="00C30E7F">
        <w:rPr>
          <w:rFonts w:cs="Arial"/>
          <w:sz w:val="24"/>
          <w:szCs w:val="24"/>
          <w:u w:color="000000"/>
        </w:rPr>
        <w:t>Señala Presidente de</w:t>
      </w:r>
      <w:r w:rsidR="00B11AA5">
        <w:rPr>
          <w:rFonts w:cs="Arial"/>
          <w:sz w:val="24"/>
          <w:szCs w:val="24"/>
          <w:u w:color="000000"/>
        </w:rPr>
        <w:t xml:space="preserve">l tricolor, Enrique Ochoa Reza, </w:t>
      </w:r>
      <w:r w:rsidRPr="00C30E7F">
        <w:rPr>
          <w:rFonts w:cs="Arial"/>
          <w:sz w:val="24"/>
          <w:szCs w:val="24"/>
          <w:u w:color="000000"/>
        </w:rPr>
        <w:t xml:space="preserve"> que es necesario abrir las puertas del partido a la sociedad en todo el territorio nacional para construir una nueva relación de confianza</w:t>
      </w:r>
    </w:p>
    <w:p w:rsidR="00C30E7F" w:rsidRPr="00C30E7F" w:rsidRDefault="00C30E7F" w:rsidP="00C30E7F">
      <w:pPr>
        <w:pStyle w:val="Prrafodelista"/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  <w:r w:rsidRPr="00C30E7F">
        <w:rPr>
          <w:rFonts w:cs="Arial"/>
          <w:sz w:val="24"/>
          <w:szCs w:val="24"/>
          <w:u w:color="000000"/>
        </w:rPr>
        <w:t xml:space="preserve"> </w:t>
      </w:r>
    </w:p>
    <w:p w:rsidR="00C30E7F" w:rsidRDefault="00C30E7F" w:rsidP="00C30E7F">
      <w:pPr>
        <w:pStyle w:val="Prrafodelista"/>
        <w:numPr>
          <w:ilvl w:val="0"/>
          <w:numId w:val="26"/>
        </w:num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  <w:r w:rsidRPr="00C30E7F">
        <w:rPr>
          <w:rFonts w:cs="Arial"/>
          <w:sz w:val="24"/>
          <w:szCs w:val="24"/>
          <w:u w:color="000000"/>
        </w:rPr>
        <w:t>El encuentro forma parte de las actividades que realiza con la militancia, estructura territorial, liderazgos y dirigentes de los sectores, organizaciones de jóvenes y mujeres de este instituto político</w:t>
      </w: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</w:p>
    <w:p w:rsidR="00C30E7F" w:rsidRPr="00C30E7F" w:rsidRDefault="00C30E7F" w:rsidP="00C30E7F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cs="Arial"/>
          <w:sz w:val="24"/>
          <w:szCs w:val="24"/>
        </w:rPr>
      </w:pPr>
      <w:r w:rsidRPr="00C30E7F">
        <w:rPr>
          <w:rFonts w:cs="Arial"/>
          <w:sz w:val="24"/>
          <w:szCs w:val="24"/>
          <w:u w:color="000000"/>
        </w:rPr>
        <w:t>Pide Ochoa Reza a la Gobernadora y Gobernadores, trabajar por la unidad partidista y en estrecha comunicación</w:t>
      </w:r>
      <w:r w:rsidRPr="00C30E7F">
        <w:rPr>
          <w:rFonts w:cs="Arial"/>
        </w:rPr>
        <w:t xml:space="preserve"> </w:t>
      </w:r>
    </w:p>
    <w:p w:rsidR="005E37C5" w:rsidRPr="005E37C5" w:rsidRDefault="005E37C5" w:rsidP="005E37C5">
      <w:pPr>
        <w:pStyle w:val="Cuerpo"/>
        <w:ind w:left="720"/>
        <w:jc w:val="both"/>
        <w:rPr>
          <w:rFonts w:cs="Arial"/>
          <w:sz w:val="28"/>
          <w:szCs w:val="28"/>
        </w:rPr>
      </w:pPr>
    </w:p>
    <w:p w:rsidR="00C30E7F" w:rsidRPr="00C30E7F" w:rsidRDefault="00C30E7F" w:rsidP="00C30E7F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C30E7F">
        <w:rPr>
          <w:rFonts w:ascii="Arial" w:hAnsi="Arial" w:cs="Arial"/>
          <w:color w:val="auto"/>
          <w:bdr w:val="none" w:sz="0" w:space="0" w:color="auto"/>
          <w:lang w:val="es-ES" w:eastAsia="es-ES"/>
        </w:rPr>
        <w:t>El presidente del Comité Ejecutivo Nacional del PRI, Enrique Ochoa Reza, se reunió la tarde de este miércoles con la gobernadora y los gobernadores constitucionales y electos de su partido. El encuentro se llevó a cabo en el marco de la nueva etapa de la vida del partido y con el objetivo de buscar propuestas y soluciones democráticas a los retos que enfrentan México y el Revolucionario Institucional.</w:t>
      </w: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  <w:r w:rsidRPr="00C30E7F">
        <w:rPr>
          <w:rFonts w:cs="Arial"/>
          <w:sz w:val="24"/>
          <w:szCs w:val="24"/>
          <w:u w:color="000000"/>
        </w:rPr>
        <w:t>Este encuentro se suma al contacto que el líder priista mantiene con la militancia, estructura territorial, liderazgos y dirigentes de los sectores, organizaciones de jóvenes y mujeres de este instituto político. Es parte del proceso de diálogo abierto, crítico, autocrítico y propositivo que lleva a cabo en las 32 entidades federativas del país.</w:t>
      </w: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  <w:r w:rsidRPr="00C30E7F">
        <w:rPr>
          <w:rFonts w:cs="Arial"/>
          <w:sz w:val="24"/>
          <w:szCs w:val="24"/>
          <w:u w:color="000000"/>
        </w:rPr>
        <w:t>En el ejercicio de diálogo político con los gobernadores del PRI, Ochoa Reza reiteró su llamado a abrir las puertas del partido a la sociedad, conectar de nuevo con los ciudadanos y recuperar su confianza.</w:t>
      </w:r>
    </w:p>
    <w:p w:rsidR="00C30E7F" w:rsidRDefault="00C30E7F" w:rsidP="00C30E7F">
      <w:pPr>
        <w:tabs>
          <w:tab w:val="left" w:pos="3493"/>
        </w:tabs>
        <w:jc w:val="both"/>
        <w:rPr>
          <w:rFonts w:cs="Arial"/>
        </w:rPr>
      </w:pP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  <w:r w:rsidRPr="00C30E7F">
        <w:rPr>
          <w:rFonts w:cs="Arial"/>
          <w:sz w:val="24"/>
          <w:szCs w:val="24"/>
          <w:u w:color="000000"/>
        </w:rPr>
        <w:t>Llamó a la gobernadora y a los gobernadores a construir una nueva propuesta de política social que retome la</w:t>
      </w:r>
      <w:r>
        <w:rPr>
          <w:rFonts w:cs="Arial"/>
          <w:sz w:val="24"/>
          <w:szCs w:val="24"/>
          <w:u w:color="000000"/>
        </w:rPr>
        <w:t>s</w:t>
      </w:r>
      <w:r w:rsidRPr="00C30E7F">
        <w:rPr>
          <w:rFonts w:cs="Arial"/>
          <w:sz w:val="24"/>
          <w:szCs w:val="24"/>
          <w:u w:color="000000"/>
        </w:rPr>
        <w:t xml:space="preserve"> causas sociales que ha abanderado el PRI desde su fundación. Les dijo que es necesario construir una estrecha comunicación del partido con la sociedad y abanderar las mejores causas de la sociedad civil.</w:t>
      </w:r>
    </w:p>
    <w:p w:rsidR="00C30E7F" w:rsidRDefault="00C30E7F" w:rsidP="00C30E7F">
      <w:pPr>
        <w:tabs>
          <w:tab w:val="left" w:pos="3493"/>
        </w:tabs>
        <w:jc w:val="both"/>
        <w:rPr>
          <w:rFonts w:cs="Arial"/>
        </w:rPr>
      </w:pP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  <w:r w:rsidRPr="00C30E7F">
        <w:rPr>
          <w:rFonts w:cs="Arial"/>
          <w:sz w:val="24"/>
          <w:szCs w:val="24"/>
          <w:u w:color="000000"/>
        </w:rPr>
        <w:t>En la sede nacional del tricolor, el Presidente del PRI junto con la mandataria y los mandatarios, analizaron  los aciertos y errores que tuvo este instituto político en el proceso electoral del pasado 5 de junio, para trabajar a favor de la unidad partidista.</w:t>
      </w: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  <w:r w:rsidRPr="00C30E7F">
        <w:rPr>
          <w:rFonts w:cs="Arial"/>
          <w:sz w:val="24"/>
          <w:szCs w:val="24"/>
          <w:u w:color="000000"/>
        </w:rPr>
        <w:t>El líder priista refrendó su compromiso de transparencia, combate a la corrupción e impunidad, para acreditar en los hechos la capacidad de gobernar y rendir cuentas del PRI, así como su determinación de construir una nueva y moderna relación entre el gobierno y el partido.</w:t>
      </w: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  <w:r w:rsidRPr="00C30E7F">
        <w:rPr>
          <w:rFonts w:cs="Arial"/>
          <w:sz w:val="24"/>
          <w:szCs w:val="24"/>
          <w:u w:color="000000"/>
        </w:rPr>
        <w:t xml:space="preserve">A la reunión acudieron los mandatarios del Estado de México, Eruviel Ávila Villegas; de Nayarit, Roberto Sandoval Castañeda; de Sonora, Claudia </w:t>
      </w:r>
      <w:proofErr w:type="spellStart"/>
      <w:r w:rsidRPr="00C30E7F">
        <w:rPr>
          <w:rFonts w:cs="Arial"/>
          <w:sz w:val="24"/>
          <w:szCs w:val="24"/>
          <w:u w:color="000000"/>
        </w:rPr>
        <w:t>Pavlovich</w:t>
      </w:r>
      <w:proofErr w:type="spellEnd"/>
      <w:r w:rsidRPr="00C30E7F">
        <w:rPr>
          <w:rFonts w:cs="Arial"/>
          <w:sz w:val="24"/>
          <w:szCs w:val="24"/>
          <w:u w:color="000000"/>
        </w:rPr>
        <w:t xml:space="preserve">; de Campeche, Alejandro Moreno Cárdenas; de Colima, Ignacio Peralta; de Hidalgo, Francisco Olvera y  Omar </w:t>
      </w:r>
      <w:proofErr w:type="spellStart"/>
      <w:r w:rsidRPr="00C30E7F">
        <w:rPr>
          <w:rFonts w:cs="Arial"/>
          <w:sz w:val="24"/>
          <w:szCs w:val="24"/>
          <w:u w:color="000000"/>
        </w:rPr>
        <w:t>Fayad</w:t>
      </w:r>
      <w:proofErr w:type="spellEnd"/>
      <w:r w:rsidRPr="00C30E7F">
        <w:rPr>
          <w:rFonts w:cs="Arial"/>
          <w:sz w:val="24"/>
          <w:szCs w:val="24"/>
          <w:u w:color="000000"/>
        </w:rPr>
        <w:t>.</w:t>
      </w: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  <w:r w:rsidRPr="00C30E7F">
        <w:rPr>
          <w:rFonts w:cs="Arial"/>
          <w:sz w:val="24"/>
          <w:szCs w:val="24"/>
          <w:u w:color="000000"/>
        </w:rPr>
        <w:t>También estuvieron presentes los gobernadores de Jalisco, Aguascalientes, San Luis Potosí y Durango, Aristóteles Sandoval, Carlos Lozano de la Torre, Juan Manuel Carreras y Jorge Herrera Caldera, respectivamente.</w:t>
      </w: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</w:p>
    <w:p w:rsidR="00C30E7F" w:rsidRPr="00C30E7F" w:rsidRDefault="00C30E7F" w:rsidP="00C30E7F">
      <w:pPr>
        <w:tabs>
          <w:tab w:val="left" w:pos="3493"/>
        </w:tabs>
        <w:jc w:val="both"/>
        <w:rPr>
          <w:rFonts w:cs="Arial"/>
          <w:sz w:val="24"/>
          <w:szCs w:val="24"/>
          <w:u w:color="000000"/>
        </w:rPr>
      </w:pPr>
      <w:r w:rsidRPr="00C30E7F">
        <w:rPr>
          <w:rFonts w:cs="Arial"/>
          <w:sz w:val="24"/>
          <w:szCs w:val="24"/>
          <w:u w:color="000000"/>
        </w:rPr>
        <w:t xml:space="preserve">Además asistieron los Gobernadores Egidio Torres, de Tamaulipas; Héctor Astudillo, de Guerrero; Mariano González </w:t>
      </w:r>
      <w:proofErr w:type="spellStart"/>
      <w:r w:rsidRPr="00C30E7F">
        <w:rPr>
          <w:rFonts w:cs="Arial"/>
          <w:sz w:val="24"/>
          <w:szCs w:val="24"/>
          <w:u w:color="000000"/>
        </w:rPr>
        <w:t>Zarur</w:t>
      </w:r>
      <w:proofErr w:type="spellEnd"/>
      <w:r w:rsidRPr="00C30E7F">
        <w:rPr>
          <w:rFonts w:cs="Arial"/>
          <w:sz w:val="24"/>
          <w:szCs w:val="24"/>
          <w:u w:color="000000"/>
        </w:rPr>
        <w:t xml:space="preserve"> y Marco Antonio Mena, de Tlaxcala; Rolando Zapata, de Yucatán; y Miguel Alonso Reyes y Alejandro Tello, de Zacatecas.</w:t>
      </w:r>
    </w:p>
    <w:p w:rsidR="005E37C5" w:rsidRPr="005E37C5" w:rsidRDefault="005E37C5" w:rsidP="00D8200C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2D" w:rsidRDefault="00262D2D">
      <w:r>
        <w:separator/>
      </w:r>
    </w:p>
  </w:endnote>
  <w:endnote w:type="continuationSeparator" w:id="0">
    <w:p w:rsidR="00262D2D" w:rsidRDefault="0026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262D2D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262D2D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2D" w:rsidRDefault="00262D2D">
      <w:r>
        <w:separator/>
      </w:r>
    </w:p>
  </w:footnote>
  <w:footnote w:type="continuationSeparator" w:id="0">
    <w:p w:rsidR="00262D2D" w:rsidRDefault="00262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E20254">
      <w:rPr>
        <w:smallCaps w:val="0"/>
        <w:sz w:val="32"/>
        <w:szCs w:val="32"/>
      </w:rPr>
      <w:t>8</w:t>
    </w:r>
    <w:r w:rsidR="00A77155">
      <w:rPr>
        <w:smallCaps w:val="0"/>
        <w:sz w:val="32"/>
        <w:szCs w:val="32"/>
      </w:rPr>
      <w:t>6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898"/>
    <w:multiLevelType w:val="hybridMultilevel"/>
    <w:tmpl w:val="A7501D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23D31"/>
    <w:multiLevelType w:val="hybridMultilevel"/>
    <w:tmpl w:val="73C268FE"/>
    <w:styleLink w:val="Vietas"/>
    <w:lvl w:ilvl="0" w:tplc="3E5A7D3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63BE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CE52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0AC8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4D14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A25E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8AE9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EE14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8E733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D1C24"/>
    <w:multiLevelType w:val="hybridMultilevel"/>
    <w:tmpl w:val="73C268FE"/>
    <w:numStyleLink w:val="Vietas"/>
  </w:abstractNum>
  <w:abstractNum w:abstractNumId="25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2"/>
  </w:num>
  <w:num w:numId="4">
    <w:abstractNumId w:val="11"/>
  </w:num>
  <w:num w:numId="5">
    <w:abstractNumId w:val="8"/>
  </w:num>
  <w:num w:numId="6">
    <w:abstractNumId w:val="15"/>
  </w:num>
  <w:num w:numId="7">
    <w:abstractNumId w:val="17"/>
  </w:num>
  <w:num w:numId="8">
    <w:abstractNumId w:val="10"/>
  </w:num>
  <w:num w:numId="9">
    <w:abstractNumId w:val="14"/>
  </w:num>
  <w:num w:numId="10">
    <w:abstractNumId w:val="16"/>
  </w:num>
  <w:num w:numId="11">
    <w:abstractNumId w:val="21"/>
  </w:num>
  <w:num w:numId="12">
    <w:abstractNumId w:val="23"/>
  </w:num>
  <w:num w:numId="13">
    <w:abstractNumId w:val="9"/>
  </w:num>
  <w:num w:numId="14">
    <w:abstractNumId w:val="7"/>
  </w:num>
  <w:num w:numId="15">
    <w:abstractNumId w:val="12"/>
  </w:num>
  <w:num w:numId="16">
    <w:abstractNumId w:val="4"/>
  </w:num>
  <w:num w:numId="17">
    <w:abstractNumId w:val="0"/>
  </w:num>
  <w:num w:numId="18">
    <w:abstractNumId w:val="13"/>
  </w:num>
  <w:num w:numId="19">
    <w:abstractNumId w:val="4"/>
  </w:num>
  <w:num w:numId="20">
    <w:abstractNumId w:val="5"/>
  </w:num>
  <w:num w:numId="21">
    <w:abstractNumId w:val="18"/>
  </w:num>
  <w:num w:numId="22">
    <w:abstractNumId w:val="25"/>
  </w:num>
  <w:num w:numId="23">
    <w:abstractNumId w:val="1"/>
  </w:num>
  <w:num w:numId="24">
    <w:abstractNumId w:val="1"/>
  </w:num>
  <w:num w:numId="25">
    <w:abstractNumId w:val="1"/>
  </w:num>
  <w:num w:numId="26">
    <w:abstractNumId w:val="20"/>
  </w:num>
  <w:num w:numId="27">
    <w:abstractNumId w:val="19"/>
  </w:num>
  <w:num w:numId="28">
    <w:abstractNumId w:val="2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47FDF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0D4E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0F7D63"/>
    <w:rsid w:val="001026F9"/>
    <w:rsid w:val="00103F76"/>
    <w:rsid w:val="00104A6D"/>
    <w:rsid w:val="00105B43"/>
    <w:rsid w:val="00105EE6"/>
    <w:rsid w:val="0010634E"/>
    <w:rsid w:val="00106806"/>
    <w:rsid w:val="00107DF4"/>
    <w:rsid w:val="00110D5F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26715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435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69B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A7"/>
    <w:rsid w:val="00207EFE"/>
    <w:rsid w:val="00210601"/>
    <w:rsid w:val="0021082A"/>
    <w:rsid w:val="0021471E"/>
    <w:rsid w:val="00214976"/>
    <w:rsid w:val="002158EB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47274"/>
    <w:rsid w:val="002511EB"/>
    <w:rsid w:val="00253283"/>
    <w:rsid w:val="00255364"/>
    <w:rsid w:val="00256EB5"/>
    <w:rsid w:val="00257CE3"/>
    <w:rsid w:val="00260640"/>
    <w:rsid w:val="00261412"/>
    <w:rsid w:val="00262D2D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5883"/>
    <w:rsid w:val="00295B8A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7C2"/>
    <w:rsid w:val="002B76C6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6A56"/>
    <w:rsid w:val="00306E5F"/>
    <w:rsid w:val="00307B36"/>
    <w:rsid w:val="00310062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480"/>
    <w:rsid w:val="003227BC"/>
    <w:rsid w:val="0032365A"/>
    <w:rsid w:val="00327AE0"/>
    <w:rsid w:val="00327B2E"/>
    <w:rsid w:val="00331239"/>
    <w:rsid w:val="00331B26"/>
    <w:rsid w:val="00335779"/>
    <w:rsid w:val="00335796"/>
    <w:rsid w:val="003376C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578F4"/>
    <w:rsid w:val="003603D3"/>
    <w:rsid w:val="003608CC"/>
    <w:rsid w:val="0036101F"/>
    <w:rsid w:val="00362C49"/>
    <w:rsid w:val="003650A3"/>
    <w:rsid w:val="00366874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5FA"/>
    <w:rsid w:val="00384E21"/>
    <w:rsid w:val="003865B8"/>
    <w:rsid w:val="0038672A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C0220"/>
    <w:rsid w:val="003C0326"/>
    <w:rsid w:val="003C164D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570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3482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3860"/>
    <w:rsid w:val="00445B8C"/>
    <w:rsid w:val="00450938"/>
    <w:rsid w:val="00450FCE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41DA"/>
    <w:rsid w:val="004E78E8"/>
    <w:rsid w:val="004E7D5E"/>
    <w:rsid w:val="004F084B"/>
    <w:rsid w:val="004F2B6A"/>
    <w:rsid w:val="004F399D"/>
    <w:rsid w:val="004F45F4"/>
    <w:rsid w:val="004F6BB8"/>
    <w:rsid w:val="004F7818"/>
    <w:rsid w:val="004F7D75"/>
    <w:rsid w:val="00500B69"/>
    <w:rsid w:val="005017B1"/>
    <w:rsid w:val="00501A25"/>
    <w:rsid w:val="005037BC"/>
    <w:rsid w:val="00503AF4"/>
    <w:rsid w:val="00505B5D"/>
    <w:rsid w:val="005071B7"/>
    <w:rsid w:val="0050721B"/>
    <w:rsid w:val="00512D06"/>
    <w:rsid w:val="00513C7E"/>
    <w:rsid w:val="0051414E"/>
    <w:rsid w:val="00514BF0"/>
    <w:rsid w:val="00516AD8"/>
    <w:rsid w:val="00520184"/>
    <w:rsid w:val="00521961"/>
    <w:rsid w:val="00521DE5"/>
    <w:rsid w:val="005224B9"/>
    <w:rsid w:val="005233D6"/>
    <w:rsid w:val="005236A5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47CFD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1BF"/>
    <w:rsid w:val="00563E8E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2548"/>
    <w:rsid w:val="005A4476"/>
    <w:rsid w:val="005A547C"/>
    <w:rsid w:val="005A7B1D"/>
    <w:rsid w:val="005B052E"/>
    <w:rsid w:val="005B1009"/>
    <w:rsid w:val="005B109F"/>
    <w:rsid w:val="005B3489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37C5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48DF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42A"/>
    <w:rsid w:val="00650502"/>
    <w:rsid w:val="006518DD"/>
    <w:rsid w:val="006536AE"/>
    <w:rsid w:val="0065458A"/>
    <w:rsid w:val="00654F55"/>
    <w:rsid w:val="006555DE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86D"/>
    <w:rsid w:val="006A394E"/>
    <w:rsid w:val="006A53A6"/>
    <w:rsid w:val="006A7E21"/>
    <w:rsid w:val="006B05F5"/>
    <w:rsid w:val="006B0928"/>
    <w:rsid w:val="006B0B01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38E"/>
    <w:rsid w:val="006E4D0A"/>
    <w:rsid w:val="006E7D25"/>
    <w:rsid w:val="006F1967"/>
    <w:rsid w:val="006F2374"/>
    <w:rsid w:val="006F2959"/>
    <w:rsid w:val="006F2C25"/>
    <w:rsid w:val="006F31AA"/>
    <w:rsid w:val="006F4657"/>
    <w:rsid w:val="006F56A3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1A9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5D4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68A"/>
    <w:rsid w:val="007C2861"/>
    <w:rsid w:val="007C492B"/>
    <w:rsid w:val="007C649A"/>
    <w:rsid w:val="007C712E"/>
    <w:rsid w:val="007D146F"/>
    <w:rsid w:val="007D2A9E"/>
    <w:rsid w:val="007D2E81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1A55"/>
    <w:rsid w:val="008223E1"/>
    <w:rsid w:val="00825E0D"/>
    <w:rsid w:val="00825EBE"/>
    <w:rsid w:val="00826B0B"/>
    <w:rsid w:val="00826C34"/>
    <w:rsid w:val="00827BD2"/>
    <w:rsid w:val="00827F90"/>
    <w:rsid w:val="00831E53"/>
    <w:rsid w:val="00834A93"/>
    <w:rsid w:val="008351BC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6393"/>
    <w:rsid w:val="008878E5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A7F21"/>
    <w:rsid w:val="008B1730"/>
    <w:rsid w:val="008B6048"/>
    <w:rsid w:val="008C05A6"/>
    <w:rsid w:val="008C0804"/>
    <w:rsid w:val="008C1418"/>
    <w:rsid w:val="008C1B55"/>
    <w:rsid w:val="008C1D31"/>
    <w:rsid w:val="008C2B0E"/>
    <w:rsid w:val="008C4F01"/>
    <w:rsid w:val="008C5189"/>
    <w:rsid w:val="008C55C5"/>
    <w:rsid w:val="008C769F"/>
    <w:rsid w:val="008D072E"/>
    <w:rsid w:val="008D391D"/>
    <w:rsid w:val="008D3C99"/>
    <w:rsid w:val="008D4E2C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388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380E"/>
    <w:rsid w:val="00A642B6"/>
    <w:rsid w:val="00A6480F"/>
    <w:rsid w:val="00A66D24"/>
    <w:rsid w:val="00A72D8B"/>
    <w:rsid w:val="00A74D9F"/>
    <w:rsid w:val="00A76262"/>
    <w:rsid w:val="00A77017"/>
    <w:rsid w:val="00A77155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A7B80"/>
    <w:rsid w:val="00AB103C"/>
    <w:rsid w:val="00AB2033"/>
    <w:rsid w:val="00AB29F7"/>
    <w:rsid w:val="00AB2A39"/>
    <w:rsid w:val="00AB2FDA"/>
    <w:rsid w:val="00AB4DA9"/>
    <w:rsid w:val="00AB4EBA"/>
    <w:rsid w:val="00AB4FEF"/>
    <w:rsid w:val="00AB518D"/>
    <w:rsid w:val="00AB6BB8"/>
    <w:rsid w:val="00AB73F3"/>
    <w:rsid w:val="00AC22CA"/>
    <w:rsid w:val="00AC3ADF"/>
    <w:rsid w:val="00AC6881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AA5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4C9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DF4"/>
    <w:rsid w:val="00B5152F"/>
    <w:rsid w:val="00B520B2"/>
    <w:rsid w:val="00B523F7"/>
    <w:rsid w:val="00B52FA3"/>
    <w:rsid w:val="00B534A6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283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0CA4"/>
    <w:rsid w:val="00BE198C"/>
    <w:rsid w:val="00BE3E70"/>
    <w:rsid w:val="00BE50A0"/>
    <w:rsid w:val="00BE6D17"/>
    <w:rsid w:val="00BE7419"/>
    <w:rsid w:val="00BF175A"/>
    <w:rsid w:val="00BF1CEB"/>
    <w:rsid w:val="00BF3DDF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0E7F"/>
    <w:rsid w:val="00C31878"/>
    <w:rsid w:val="00C330DA"/>
    <w:rsid w:val="00C33206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6F7B"/>
    <w:rsid w:val="00D37C5D"/>
    <w:rsid w:val="00D41596"/>
    <w:rsid w:val="00D41F26"/>
    <w:rsid w:val="00D42EB6"/>
    <w:rsid w:val="00D4324D"/>
    <w:rsid w:val="00D44B0A"/>
    <w:rsid w:val="00D457B1"/>
    <w:rsid w:val="00D4699A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00C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336A"/>
    <w:rsid w:val="00DB3D4E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6661"/>
    <w:rsid w:val="00E1694A"/>
    <w:rsid w:val="00E20254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901FB"/>
    <w:rsid w:val="00E91FFE"/>
    <w:rsid w:val="00E92E3C"/>
    <w:rsid w:val="00E93DE8"/>
    <w:rsid w:val="00E967DC"/>
    <w:rsid w:val="00E9790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8C7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B040-90A7-495D-AEA4-1777BD43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6</cp:revision>
  <cp:lastPrinted>2016-08-24T15:49:00Z</cp:lastPrinted>
  <dcterms:created xsi:type="dcterms:W3CDTF">2016-08-25T02:40:00Z</dcterms:created>
  <dcterms:modified xsi:type="dcterms:W3CDTF">2016-08-25T02:46:00Z</dcterms:modified>
</cp:coreProperties>
</file>