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4AB" w:rsidRDefault="00C854AB" w:rsidP="00652D7D">
      <w:pPr>
        <w:pStyle w:val="Sinespaciado"/>
        <w:jc w:val="right"/>
        <w:rPr>
          <w:rFonts w:ascii="Arial" w:hAnsi="Arial" w:cs="Arial"/>
          <w:b/>
        </w:rPr>
      </w:pPr>
    </w:p>
    <w:p w:rsidR="00C854AB" w:rsidRDefault="00C854AB" w:rsidP="00C854AB">
      <w:pPr>
        <w:pStyle w:val="Sinespaciado"/>
        <w:jc w:val="center"/>
        <w:rPr>
          <w:rFonts w:ascii="Arial" w:hAnsi="Arial" w:cs="Arial"/>
          <w:b/>
        </w:rPr>
      </w:pPr>
      <w:r>
        <w:rPr>
          <w:rFonts w:ascii="Arial" w:hAnsi="Arial" w:cs="Arial"/>
          <w:b/>
        </w:rPr>
        <w:t>PARTIDO REVOLUCIONARIO INSTITUCIONAL</w:t>
      </w:r>
    </w:p>
    <w:p w:rsidR="00BE5568" w:rsidRDefault="00BE5568" w:rsidP="00C854AB">
      <w:pPr>
        <w:pStyle w:val="Sinespaciado"/>
        <w:jc w:val="center"/>
        <w:rPr>
          <w:rFonts w:ascii="Arial" w:hAnsi="Arial" w:cs="Arial"/>
          <w:b/>
        </w:rPr>
      </w:pPr>
      <w:r>
        <w:rPr>
          <w:rFonts w:ascii="Arial" w:hAnsi="Arial" w:cs="Arial"/>
          <w:b/>
        </w:rPr>
        <w:t>Comité Directivo Estatal Oaxaca</w:t>
      </w:r>
    </w:p>
    <w:p w:rsidR="00C854AB" w:rsidRDefault="00C854AB" w:rsidP="00C854AB">
      <w:pPr>
        <w:pStyle w:val="Sinespaciado"/>
        <w:jc w:val="center"/>
        <w:rPr>
          <w:rFonts w:ascii="Arial" w:hAnsi="Arial" w:cs="Arial"/>
          <w:b/>
        </w:rPr>
      </w:pPr>
      <w:r>
        <w:rPr>
          <w:rFonts w:ascii="Arial" w:hAnsi="Arial" w:cs="Arial"/>
          <w:b/>
        </w:rPr>
        <w:t>Coordinación de Comunicación Institucional</w:t>
      </w:r>
    </w:p>
    <w:p w:rsidR="00C854AB" w:rsidRDefault="00C854AB" w:rsidP="00652D7D">
      <w:pPr>
        <w:pStyle w:val="Sinespaciado"/>
        <w:jc w:val="right"/>
        <w:rPr>
          <w:rFonts w:ascii="Arial" w:hAnsi="Arial" w:cs="Arial"/>
          <w:b/>
        </w:rPr>
      </w:pPr>
    </w:p>
    <w:p w:rsidR="00C854AB" w:rsidRDefault="00C854AB" w:rsidP="00652D7D">
      <w:pPr>
        <w:pStyle w:val="Sinespaciado"/>
        <w:jc w:val="right"/>
        <w:rPr>
          <w:rFonts w:ascii="Arial" w:hAnsi="Arial" w:cs="Arial"/>
          <w:b/>
        </w:rPr>
      </w:pPr>
    </w:p>
    <w:p w:rsidR="004350E6" w:rsidRDefault="008B138A" w:rsidP="008B138A">
      <w:pPr>
        <w:spacing w:line="360" w:lineRule="auto"/>
        <w:jc w:val="right"/>
        <w:rPr>
          <w:rFonts w:ascii="Arial" w:hAnsi="Arial" w:cs="Arial"/>
          <w:sz w:val="24"/>
        </w:rPr>
      </w:pPr>
      <w:bookmarkStart w:id="0" w:name="_GoBack"/>
      <w:r>
        <w:rPr>
          <w:rFonts w:ascii="Arial" w:hAnsi="Arial" w:cs="Arial"/>
          <w:color w:val="000000"/>
          <w:shd w:val="clear" w:color="auto" w:fill="FFFFFF"/>
        </w:rPr>
        <w:t xml:space="preserve">Oaxaca de Juárez, </w:t>
      </w:r>
      <w:proofErr w:type="spellStart"/>
      <w:r>
        <w:rPr>
          <w:rFonts w:ascii="Arial" w:hAnsi="Arial" w:cs="Arial"/>
          <w:color w:val="000000"/>
          <w:shd w:val="clear" w:color="auto" w:fill="FFFFFF"/>
        </w:rPr>
        <w:t>Oax</w:t>
      </w:r>
      <w:proofErr w:type="spellEnd"/>
      <w:r>
        <w:rPr>
          <w:rFonts w:ascii="Arial" w:hAnsi="Arial" w:cs="Arial"/>
          <w:color w:val="000000"/>
          <w:shd w:val="clear" w:color="auto" w:fill="FFFFFF"/>
        </w:rPr>
        <w:t>., 31 de octubre de 2017</w:t>
      </w:r>
    </w:p>
    <w:p w:rsidR="001D75F8" w:rsidRDefault="001D75F8" w:rsidP="00767837">
      <w:pPr>
        <w:jc w:val="center"/>
        <w:rPr>
          <w:rFonts w:ascii="Arial" w:eastAsia="Times New Roman" w:hAnsi="Arial" w:cs="Arial"/>
          <w:b/>
          <w:bCs/>
          <w:color w:val="000000"/>
          <w:sz w:val="24"/>
          <w:szCs w:val="32"/>
          <w:lang w:eastAsia="es-MX"/>
        </w:rPr>
      </w:pPr>
    </w:p>
    <w:p w:rsidR="00DE7DDA" w:rsidRPr="00DE7DDA" w:rsidRDefault="00DE7DDA" w:rsidP="00DE7DDA">
      <w:pPr>
        <w:pStyle w:val="xmsonormal"/>
        <w:shd w:val="clear" w:color="auto" w:fill="FFFFFF"/>
        <w:spacing w:before="0" w:beforeAutospacing="0" w:after="0" w:afterAutospacing="0"/>
        <w:jc w:val="center"/>
        <w:rPr>
          <w:rFonts w:ascii="Calibri" w:hAnsi="Calibri" w:cs="Calibri"/>
          <w:color w:val="000000"/>
          <w:sz w:val="20"/>
        </w:rPr>
      </w:pPr>
      <w:r w:rsidRPr="00DE7DDA">
        <w:rPr>
          <w:rFonts w:ascii="Arial" w:hAnsi="Arial" w:cs="Arial"/>
          <w:b/>
          <w:bCs/>
          <w:color w:val="000000"/>
          <w:szCs w:val="32"/>
        </w:rPr>
        <w:t>PRI rinde culto a fieles difuntos con altar monumental</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r w:rsidRPr="00DE7DDA">
        <w:rPr>
          <w:rFonts w:ascii="Arial" w:hAnsi="Arial" w:cs="Arial"/>
          <w:b/>
          <w:bCs/>
          <w:color w:val="000000"/>
          <w:szCs w:val="32"/>
        </w:rPr>
        <w:t>* Integrantes del Comité Directivo Estatal instalan ofrenda de 15 metros en la explanada del partido en Oaxaca; estará abierto al público durante las festividades de Todos Santos</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“La celebración del ‘Día de Muertos’ en Oaxaca le da identidad a nuestras raíces, es una celebración que hermana a los oaxaqueños que honran y rinden tributo a quienes se nos adelantaron en el camino”, dijo Germán Espinosa Santibáñez, presidente del CDE del Partido Revolucionario Institucional.</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 xml:space="preserve">Acompañado de la secretaria general, Julieta </w:t>
      </w:r>
      <w:proofErr w:type="spellStart"/>
      <w:r w:rsidRPr="00DE7DDA">
        <w:rPr>
          <w:rFonts w:ascii="Arial" w:hAnsi="Arial" w:cs="Arial"/>
          <w:color w:val="000000"/>
          <w:szCs w:val="32"/>
        </w:rPr>
        <w:t>Famania</w:t>
      </w:r>
      <w:proofErr w:type="spellEnd"/>
      <w:r w:rsidRPr="00DE7DDA">
        <w:rPr>
          <w:rFonts w:ascii="Arial" w:hAnsi="Arial" w:cs="Arial"/>
          <w:color w:val="000000"/>
          <w:szCs w:val="32"/>
        </w:rPr>
        <w:t xml:space="preserve"> Ruiz e integrantes del Comité Directivo Estatal del PRI, el dirigente participó en la instalación de un altar monumental, el cual fue instalado por todos quienes forman parte de este instituto político en el estado.</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 xml:space="preserve">Durante la mañana y parte de la tarde de este martes 31 de octubre, decenas de manos deshojaban la ‘flor de los 20 pétalos’ o de cempasúchil, mientras otros más colocaban la cresta de gallo en floreros fabricados por artesanos de Santa María </w:t>
      </w:r>
      <w:proofErr w:type="spellStart"/>
      <w:r w:rsidRPr="00DE7DDA">
        <w:rPr>
          <w:rFonts w:ascii="Arial" w:hAnsi="Arial" w:cs="Arial"/>
          <w:color w:val="000000"/>
          <w:szCs w:val="32"/>
        </w:rPr>
        <w:t>Atzompa</w:t>
      </w:r>
      <w:proofErr w:type="spellEnd"/>
      <w:r w:rsidRPr="00DE7DDA">
        <w:rPr>
          <w:rFonts w:ascii="Arial" w:hAnsi="Arial" w:cs="Arial"/>
          <w:color w:val="000000"/>
          <w:szCs w:val="32"/>
        </w:rPr>
        <w:t>.</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 xml:space="preserve">“Ante tanta cultura, misticismo, tradiciones y arte tenemos que refrendar a todo el mundo, la grandeza que Oaxaca posee y el gran orgullo de ser oaxaqueños”, precisó el presidente del PRI mientras colocaba el pan de Muerto y Julieta </w:t>
      </w:r>
      <w:proofErr w:type="spellStart"/>
      <w:r w:rsidRPr="00DE7DDA">
        <w:rPr>
          <w:rFonts w:ascii="Arial" w:hAnsi="Arial" w:cs="Arial"/>
          <w:color w:val="000000"/>
          <w:szCs w:val="32"/>
        </w:rPr>
        <w:t>Famania</w:t>
      </w:r>
      <w:proofErr w:type="spellEnd"/>
      <w:r w:rsidRPr="00DE7DDA">
        <w:rPr>
          <w:rFonts w:ascii="Arial" w:hAnsi="Arial" w:cs="Arial"/>
          <w:color w:val="000000"/>
          <w:szCs w:val="32"/>
        </w:rPr>
        <w:t xml:space="preserve"> Ruiz colocaba las veladoras que invitaban a las ánimas a su encuentro con el mundo terrenal.</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 xml:space="preserve">En su momento, </w:t>
      </w:r>
      <w:proofErr w:type="spellStart"/>
      <w:r w:rsidRPr="00DE7DDA">
        <w:rPr>
          <w:rFonts w:ascii="Arial" w:hAnsi="Arial" w:cs="Arial"/>
          <w:color w:val="000000"/>
          <w:szCs w:val="32"/>
        </w:rPr>
        <w:t>Famania</w:t>
      </w:r>
      <w:proofErr w:type="spellEnd"/>
      <w:r w:rsidRPr="00DE7DDA">
        <w:rPr>
          <w:rFonts w:ascii="Arial" w:hAnsi="Arial" w:cs="Arial"/>
          <w:color w:val="000000"/>
          <w:szCs w:val="32"/>
        </w:rPr>
        <w:t xml:space="preserve"> Ruiz agradeció a la secretaria de Cultura del CDE, María Cristina Palacios Castillo, la iniciativa para organizar este evento que sirvió para estrechar los lazos de amistad de quienes conforman la gran familia priista y a su vez seguir preservando nuestras tradiciones.</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El altar --de poco más de 15 metros de largo-- fue montado en la explanada de la sede estatal en recuerdo a militantes y compañeros de este partido, quienes aportaron en vida su trabajo y sabiduría para hacer del PRI un partido unido y con fortaleza.</w:t>
      </w: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El culto a los Muertos en México es de origen prehispánico y los altares se componen de hasta siete niveles que según la religión católica son los que debe atravesar el alma para poder llegar al descanso o paz espiritual, en él se colocan alimentos, velas, flores y objetos de uso cotidiano del difunto.</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Default="00DE7DDA" w:rsidP="00DE7DDA">
      <w:pPr>
        <w:pStyle w:val="xmsonormal"/>
        <w:shd w:val="clear" w:color="auto" w:fill="FFFFFF"/>
        <w:spacing w:before="0" w:beforeAutospacing="0" w:after="0" w:afterAutospacing="0"/>
        <w:jc w:val="both"/>
        <w:rPr>
          <w:rFonts w:ascii="Arial" w:hAnsi="Arial" w:cs="Arial"/>
          <w:color w:val="000000"/>
          <w:szCs w:val="32"/>
        </w:rPr>
      </w:pPr>
      <w:r w:rsidRPr="00DE7DDA">
        <w:rPr>
          <w:rFonts w:ascii="Arial" w:hAnsi="Arial" w:cs="Arial"/>
          <w:color w:val="000000"/>
          <w:szCs w:val="32"/>
        </w:rPr>
        <w:t xml:space="preserve">Por la noche se dio el encendido de las veladoras y cirios por parte de los integrantes del CDE, Germán Espinosa Santibáñez y Julieta </w:t>
      </w:r>
      <w:proofErr w:type="spellStart"/>
      <w:r w:rsidRPr="00DE7DDA">
        <w:rPr>
          <w:rFonts w:ascii="Arial" w:hAnsi="Arial" w:cs="Arial"/>
          <w:color w:val="000000"/>
          <w:szCs w:val="32"/>
        </w:rPr>
        <w:t>Famania</w:t>
      </w:r>
      <w:proofErr w:type="spellEnd"/>
      <w:r w:rsidRPr="00DE7DDA">
        <w:rPr>
          <w:rFonts w:ascii="Arial" w:hAnsi="Arial" w:cs="Arial"/>
          <w:color w:val="000000"/>
          <w:szCs w:val="32"/>
        </w:rPr>
        <w:t xml:space="preserve"> Ruiz, luces que alumbrarán el camino de las almas para que encuentren sus antiguos hogares.</w:t>
      </w: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p>
    <w:p w:rsidR="00DE7DDA" w:rsidRPr="00DE7DDA" w:rsidRDefault="00DE7DDA" w:rsidP="00DE7DDA">
      <w:pPr>
        <w:pStyle w:val="xmsonormal"/>
        <w:shd w:val="clear" w:color="auto" w:fill="FFFFFF"/>
        <w:spacing w:before="0" w:beforeAutospacing="0" w:after="0" w:afterAutospacing="0"/>
        <w:jc w:val="both"/>
        <w:rPr>
          <w:rFonts w:ascii="Calibri" w:hAnsi="Calibri" w:cs="Calibri"/>
          <w:color w:val="000000"/>
          <w:sz w:val="20"/>
        </w:rPr>
      </w:pPr>
      <w:r w:rsidRPr="00DE7DDA">
        <w:rPr>
          <w:rFonts w:ascii="Arial" w:hAnsi="Arial" w:cs="Arial"/>
          <w:color w:val="000000"/>
          <w:szCs w:val="32"/>
        </w:rPr>
        <w:t xml:space="preserve">Cabe señalar que el altar monumental del PRI permanecerá abierto al público durante los días 31 de octubre y 1 y 2 de noviembre próximos en las instalaciones ubicadas en carretera Internacional 1503, en Santa Rosa </w:t>
      </w:r>
      <w:proofErr w:type="spellStart"/>
      <w:r w:rsidRPr="00DE7DDA">
        <w:rPr>
          <w:rFonts w:ascii="Arial" w:hAnsi="Arial" w:cs="Arial"/>
          <w:color w:val="000000"/>
          <w:szCs w:val="32"/>
        </w:rPr>
        <w:t>Panzacola</w:t>
      </w:r>
      <w:proofErr w:type="spellEnd"/>
      <w:r w:rsidRPr="00DE7DDA">
        <w:rPr>
          <w:rFonts w:ascii="Arial" w:hAnsi="Arial" w:cs="Arial"/>
          <w:color w:val="000000"/>
          <w:szCs w:val="32"/>
        </w:rPr>
        <w:t>, Oaxaca.</w:t>
      </w:r>
    </w:p>
    <w:p w:rsidR="00177649" w:rsidRDefault="00177649" w:rsidP="00767837">
      <w:pPr>
        <w:jc w:val="center"/>
        <w:rPr>
          <w:rFonts w:ascii="Arial" w:hAnsi="Arial" w:cs="Arial"/>
          <w:b/>
        </w:rPr>
      </w:pPr>
    </w:p>
    <w:p w:rsidR="00DE7DDA" w:rsidRDefault="00DE7DDA" w:rsidP="00767837">
      <w:pPr>
        <w:jc w:val="center"/>
        <w:rPr>
          <w:rFonts w:ascii="Arial" w:hAnsi="Arial" w:cs="Arial"/>
          <w:b/>
        </w:rPr>
      </w:pPr>
    </w:p>
    <w:p w:rsidR="00DE7DDA" w:rsidRDefault="00DE7DDA" w:rsidP="00767837">
      <w:pPr>
        <w:jc w:val="center"/>
        <w:rPr>
          <w:rFonts w:ascii="Arial" w:hAnsi="Arial" w:cs="Arial"/>
          <w:b/>
        </w:rPr>
      </w:pPr>
    </w:p>
    <w:p w:rsidR="00DE7DDA" w:rsidRPr="00767837" w:rsidRDefault="00DE7DDA" w:rsidP="00767837">
      <w:pPr>
        <w:jc w:val="center"/>
        <w:rPr>
          <w:rFonts w:ascii="Arial" w:hAnsi="Arial" w:cs="Arial"/>
          <w:b/>
        </w:rPr>
      </w:pPr>
      <w:proofErr w:type="spellStart"/>
      <w:r>
        <w:rPr>
          <w:rFonts w:ascii="Arial" w:hAnsi="Arial" w:cs="Arial"/>
          <w:b/>
        </w:rPr>
        <w:t>Ooo</w:t>
      </w:r>
      <w:proofErr w:type="spellEnd"/>
      <w:r>
        <w:rPr>
          <w:rFonts w:ascii="Arial" w:hAnsi="Arial" w:cs="Arial"/>
          <w:b/>
        </w:rPr>
        <w:t>…</w:t>
      </w:r>
      <w:proofErr w:type="spellStart"/>
      <w:r>
        <w:rPr>
          <w:rFonts w:ascii="Arial" w:hAnsi="Arial" w:cs="Arial"/>
          <w:b/>
        </w:rPr>
        <w:t>Ooo</w:t>
      </w:r>
      <w:bookmarkEnd w:id="0"/>
      <w:proofErr w:type="spellEnd"/>
    </w:p>
    <w:sectPr w:rsidR="00DE7DDA" w:rsidRPr="00767837" w:rsidSect="00CF4EB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F2F" w:rsidRDefault="007D1F2F" w:rsidP="00652D7D">
      <w:pPr>
        <w:spacing w:after="0" w:line="240" w:lineRule="auto"/>
      </w:pPr>
      <w:r>
        <w:separator/>
      </w:r>
    </w:p>
  </w:endnote>
  <w:endnote w:type="continuationSeparator" w:id="0">
    <w:p w:rsidR="007D1F2F" w:rsidRDefault="007D1F2F" w:rsidP="0065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DE7DDA">
    <w:pPr>
      <w:pStyle w:val="Piedepgina"/>
    </w:pPr>
    <w:r>
      <w:rPr>
        <w:noProof/>
        <w:lang w:eastAsia="es-MX"/>
      </w:rPr>
      <w:pict>
        <v:group id="Group 1" o:spid="_x0000_s2049" style="position:absolute;margin-left:0;margin-top:0;width:580.05pt;height:27.35pt;z-index:251658240;mso-position-horizontal:center;mso-position-horizontal-relative:page;mso-position-vertical:top;mso-position-vertical-relative:line" coordorigin="321,14850" coordsize="11601,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">
          <v:rect id="Rectangle 2" o:spid="_x0000_s2050" style="position:absolute;left:374;top:14903;width:9346;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WucEA&#10;AADbAAAADwAAAGRycy9kb3ducmV2LnhtbERPTYvCMBC9C/6HMII3TVdBpGssZaEgy17UevA2NGNb&#10;tpnUJtrqrzcLC97m8T5nkwymEXfqXG1Zwcc8AkFcWF1zqSA/ZrM1COeRNTaWScGDHCTb8WiDsbY9&#10;7+l+8KUIIexiVFB538ZSuqIig25uW+LAXWxn0AfYlVJ32Idw08hFFK2kwZpDQ4UtfVVU/B5uRsHP&#10;iW+PfBddv/N1+sRzn116kyk1nQzpJwhPg3+L/907HeYv4e+XcI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1rnBAAAA2wAAAA8AAAAAAAAAAAAAAAAAmAIAAGRycy9kb3du&#10;cmV2LnhtbFBLBQYAAAAABAAEAPUAAACGAwAAAAA=&#10;" fillcolor="#c45911 [2405]" stroked="f" strokecolor="#c45911 [2405]">
            <v:textbox>
              <w:txbxContent>
                <w:sdt>
                  <w:sdtPr>
                    <w:rPr>
                      <w:rFonts w:ascii="Arial" w:eastAsiaTheme="minorEastAsia" w:hAnsi="Arial" w:cs="Arial"/>
                      <w:b/>
                      <w:color w:val="FFFFFF" w:themeColor="background1"/>
                      <w:sz w:val="20"/>
                      <w:szCs w:val="20"/>
                      <w:lang w:eastAsia="es-MX"/>
                    </w:rPr>
                    <w:alias w:val="Dirección"/>
                    <w:id w:val="79885540"/>
                    <w:dataBinding w:prefixMappings="xmlns:ns0='http://schemas.microsoft.com/office/2006/coverPageProps'" w:xpath="/ns0:CoverPageProperties[1]/ns0:CompanyAddress[1]" w:storeItemID="{55AF091B-3C7A-41E3-B477-F2FDAA23CFDA}"/>
                    <w:text w:multiLine="1"/>
                  </w:sdtPr>
                  <w:sdtEndPr/>
                  <w:sdtContent>
                    <w:p w:rsidR="00652D7D" w:rsidRPr="00D32BE5" w:rsidRDefault="00DE7DDA" w:rsidP="00652D7D">
                      <w:pPr>
                        <w:pStyle w:val="Piedepgina"/>
                        <w:jc w:val="center"/>
                        <w:rPr>
                          <w:color w:val="FFFFFF" w:themeColor="background1"/>
                          <w:spacing w:val="60"/>
                        </w:rPr>
                      </w:pPr>
                      <w:r>
                        <w:rPr>
                          <w:rFonts w:ascii="Arial" w:eastAsiaTheme="minorEastAsia" w:hAnsi="Arial" w:cs="Arial"/>
                          <w:b/>
                          <w:color w:val="FFFFFF" w:themeColor="background1"/>
                          <w:sz w:val="20"/>
                          <w:szCs w:val="20"/>
                          <w:lang w:eastAsia="es-MX"/>
                        </w:rPr>
                        <w:t>http://www.pri-oaxaca.org.mx               @</w:t>
                      </w:r>
                      <w:proofErr w:type="spellStart"/>
                      <w:r>
                        <w:rPr>
                          <w:rFonts w:ascii="Arial" w:eastAsiaTheme="minorEastAsia" w:hAnsi="Arial" w:cs="Arial"/>
                          <w:b/>
                          <w:color w:val="FFFFFF" w:themeColor="background1"/>
                          <w:sz w:val="20"/>
                          <w:szCs w:val="20"/>
                          <w:lang w:eastAsia="es-MX"/>
                        </w:rPr>
                        <w:t>oaxacacdepri</w:t>
                      </w:r>
                      <w:proofErr w:type="spellEnd"/>
                      <w:r>
                        <w:rPr>
                          <w:rFonts w:ascii="Arial" w:eastAsiaTheme="minorEastAsia" w:hAnsi="Arial" w:cs="Arial"/>
                          <w:b/>
                          <w:color w:val="FFFFFF" w:themeColor="background1"/>
                          <w:sz w:val="20"/>
                          <w:szCs w:val="20"/>
                          <w:lang w:eastAsia="es-MX"/>
                        </w:rPr>
                        <w:t xml:space="preserve">  </w:t>
                      </w:r>
                      <w:r>
                        <w:rPr>
                          <w:rFonts w:ascii="Arial" w:eastAsiaTheme="minorEastAsia" w:hAnsi="Arial" w:cs="Arial"/>
                          <w:b/>
                          <w:color w:val="FFFFFF" w:themeColor="background1"/>
                          <w:sz w:val="20"/>
                          <w:szCs w:val="20"/>
                          <w:lang w:eastAsia="es-MX"/>
                        </w:rPr>
                        <w:br/>
                      </w:r>
                    </w:p>
                  </w:sdtContent>
                </w:sdt>
                <w:p w:rsidR="00652D7D" w:rsidRPr="00D32BE5" w:rsidRDefault="00652D7D" w:rsidP="00652D7D">
                  <w:pPr>
                    <w:pStyle w:val="Encabezado"/>
                    <w:rPr>
                      <w:color w:val="FFFFFF" w:themeColor="background1"/>
                    </w:rPr>
                  </w:pPr>
                </w:p>
              </w:txbxContent>
            </v:textbox>
          </v:rect>
          <v:rect id="Rectangle 3" o:spid="_x0000_s2051" style="position:absolute;left:9763;top:14903;width:2102;height:4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7Y7b4A&#10;AADbAAAADwAAAGRycy9kb3ducmV2LnhtbERPTYvCMBC9C/6HMII3TVdUlq5RVqHgTdTCXodmti1t&#10;JiWJWv31RhC8zeN9zmrTm1ZcyfnasoKvaQKCuLC65lJBfs4m3yB8QNbYWiYFd/KwWQ8HK0y1vfGR&#10;rqdQihjCPkUFVQhdKqUvKjLop7Yjjty/dQZDhK6U2uEthptWzpJkKQ3WHBsq7GhXUdGcLkaBaSnT&#10;jebG5Ye/ZrF8bLPcb5Uaj/rfHxCB+vARv917HefP4fVLPECu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u2O2+AAAA2wAAAA8AAAAAAAAAAAAAAAAAmAIAAGRycy9kb3ducmV2&#10;LnhtbFBLBQYAAAAABAAEAPUAAACDAwAAAAA=&#10;" fillcolor="#c45911 [2405]" stroked="f">
            <v:textbox>
              <w:txbxContent>
                <w:p w:rsidR="00652D7D" w:rsidRPr="00AB41DE" w:rsidRDefault="00652D7D" w:rsidP="00652D7D">
                  <w:pPr>
                    <w:pStyle w:val="Piedepgina"/>
                    <w:jc w:val="right"/>
                    <w:rPr>
                      <w:color w:val="FFFFFF" w:themeColor="background1"/>
                      <w:sz w:val="20"/>
                      <w:szCs w:val="20"/>
                    </w:rPr>
                  </w:pPr>
                  <w:r w:rsidRPr="00AB41DE">
                    <w:rPr>
                      <w:b/>
                      <w:color w:val="FFFFFF" w:themeColor="background1"/>
                      <w:sz w:val="20"/>
                      <w:szCs w:val="20"/>
                    </w:rPr>
                    <w:t xml:space="preserve">01 (951) 1322155  </w:t>
                  </w:r>
                </w:p>
              </w:txbxContent>
            </v:textbox>
          </v:rect>
          <v:rect id="Rectangle 4" o:spid="_x0000_s2052" style="position:absolute;left:321;top:14850;width:11601;height:5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iGMEA&#10;AADcAAAADwAAAGRycy9kb3ducmV2LnhtbERPy4rCMBTdD/gP4QruxnSUGaRjlCoKrgQfoLO7NHeS&#10;YnNTmmjr308WwiwP5z1f9q4WD2pD5VnBxzgDQVx6XbFRcD5t32cgQkTWWHsmBU8KsFwM3uaYa9/x&#10;gR7HaEQK4ZCjAhtjk0sZSksOw9g3xIn79a3DmGBrpG6xS+GulpMs+5IOK04NFhtaWypvx7tTsGl+&#10;9sWnCbK4RHu9+VW3tXuj1GjYF98gIvXxX/xy77SC6SStTWfSEZC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24hjBAAAA3AAAAA8AAAAAAAAAAAAAAAAAmAIAAGRycy9kb3du&#10;cmV2LnhtbFBLBQYAAAAABAAEAPUAAACGAwAAAAA=&#10;" filled="f"/>
          <w10:wrap type="topAndBottom" anchorx="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F2F" w:rsidRDefault="007D1F2F" w:rsidP="00652D7D">
      <w:pPr>
        <w:spacing w:after="0" w:line="240" w:lineRule="auto"/>
      </w:pPr>
      <w:r>
        <w:separator/>
      </w:r>
    </w:p>
  </w:footnote>
  <w:footnote w:type="continuationSeparator" w:id="0">
    <w:p w:rsidR="007D1F2F" w:rsidRDefault="007D1F2F" w:rsidP="00652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D7D" w:rsidRDefault="00C854AB">
    <w:pPr>
      <w:pStyle w:val="Encabezado"/>
    </w:pPr>
    <w:r>
      <w:rPr>
        <w:noProof/>
        <w:lang w:eastAsia="es-MX"/>
      </w:rPr>
      <w:drawing>
        <wp:anchor distT="0" distB="0" distL="114300" distR="114300" simplePos="0" relativeHeight="251661312" behindDoc="1" locked="0" layoutInCell="1" allowOverlap="1">
          <wp:simplePos x="0" y="0"/>
          <wp:positionH relativeFrom="column">
            <wp:posOffset>2358390</wp:posOffset>
          </wp:positionH>
          <wp:positionV relativeFrom="paragraph">
            <wp:posOffset>-297180</wp:posOffset>
          </wp:positionV>
          <wp:extent cx="866775" cy="866775"/>
          <wp:effectExtent l="19050" t="0" r="9525" b="0"/>
          <wp:wrapTight wrapText="bothSides">
            <wp:wrapPolygon edited="0">
              <wp:start x="-475" y="0"/>
              <wp:lineTo x="-475" y="21363"/>
              <wp:lineTo x="21837" y="21363"/>
              <wp:lineTo x="21837" y="0"/>
              <wp:lineTo x="-475" y="0"/>
            </wp:wrapPolygon>
          </wp:wrapTight>
          <wp:docPr id="1" name="Imagen 1" descr="C:\Users\ViOlEt\Pictures\LOGO PR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OlEt\Pictures\LOGO PRI.gif"/>
                  <pic:cNvPicPr>
                    <a:picLocks noChangeAspect="1" noChangeArrowheads="1"/>
                  </pic:cNvPicPr>
                </pic:nvPicPr>
                <pic:blipFill>
                  <a:blip r:embed="rId1"/>
                  <a:srcRect/>
                  <a:stretch>
                    <a:fillRect/>
                  </a:stretch>
                </pic:blipFill>
                <pic:spPr bwMode="auto">
                  <a:xfrm>
                    <a:off x="0" y="0"/>
                    <a:ext cx="866775" cy="866775"/>
                  </a:xfrm>
                  <a:prstGeom prst="rect">
                    <a:avLst/>
                  </a:prstGeom>
                  <a:noFill/>
                  <a:ln w="9525">
                    <a:noFill/>
                    <a:miter lim="800000"/>
                    <a:headEnd/>
                    <a:tailEnd/>
                  </a:ln>
                </pic:spPr>
              </pic:pic>
            </a:graphicData>
          </a:graphic>
        </wp:anchor>
      </w:drawing>
    </w:r>
  </w:p>
  <w:p w:rsidR="00C854AB" w:rsidRDefault="00C854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71843"/>
    <w:rsid w:val="00030F44"/>
    <w:rsid w:val="00052853"/>
    <w:rsid w:val="00123D62"/>
    <w:rsid w:val="00177649"/>
    <w:rsid w:val="001B375F"/>
    <w:rsid w:val="001D75F8"/>
    <w:rsid w:val="0029458A"/>
    <w:rsid w:val="002A1D64"/>
    <w:rsid w:val="002A3EE8"/>
    <w:rsid w:val="00324BE8"/>
    <w:rsid w:val="00395888"/>
    <w:rsid w:val="004350E6"/>
    <w:rsid w:val="00525359"/>
    <w:rsid w:val="00652D7D"/>
    <w:rsid w:val="00671843"/>
    <w:rsid w:val="007432FF"/>
    <w:rsid w:val="00767837"/>
    <w:rsid w:val="007D1F2F"/>
    <w:rsid w:val="008B138A"/>
    <w:rsid w:val="009B55C8"/>
    <w:rsid w:val="00BC2A29"/>
    <w:rsid w:val="00BE5568"/>
    <w:rsid w:val="00BF3787"/>
    <w:rsid w:val="00C854AB"/>
    <w:rsid w:val="00CE783D"/>
    <w:rsid w:val="00CF4EB5"/>
    <w:rsid w:val="00DE7DDA"/>
    <w:rsid w:val="00E94519"/>
    <w:rsid w:val="00F067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F278F24E-4106-41EA-BF3F-D89CDBB0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EB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D75F8"/>
    <w:pPr>
      <w:spacing w:after="0" w:line="240" w:lineRule="auto"/>
    </w:pPr>
  </w:style>
  <w:style w:type="paragraph" w:styleId="Encabezado">
    <w:name w:val="header"/>
    <w:basedOn w:val="Normal"/>
    <w:link w:val="EncabezadoCar"/>
    <w:uiPriority w:val="99"/>
    <w:unhideWhenUsed/>
    <w:rsid w:val="00652D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2D7D"/>
  </w:style>
  <w:style w:type="paragraph" w:styleId="Piedepgina">
    <w:name w:val="footer"/>
    <w:basedOn w:val="Normal"/>
    <w:link w:val="PiedepginaCar"/>
    <w:uiPriority w:val="99"/>
    <w:unhideWhenUsed/>
    <w:rsid w:val="00652D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2D7D"/>
  </w:style>
  <w:style w:type="paragraph" w:styleId="Textodeglobo">
    <w:name w:val="Balloon Text"/>
    <w:basedOn w:val="Normal"/>
    <w:link w:val="TextodegloboCar"/>
    <w:uiPriority w:val="99"/>
    <w:semiHidden/>
    <w:unhideWhenUsed/>
    <w:rsid w:val="00652D7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2D7D"/>
    <w:rPr>
      <w:rFonts w:ascii="Tahoma" w:hAnsi="Tahoma" w:cs="Tahoma"/>
      <w:sz w:val="16"/>
      <w:szCs w:val="16"/>
    </w:rPr>
  </w:style>
  <w:style w:type="paragraph" w:customStyle="1" w:styleId="xmsonormal">
    <w:name w:val="x_msonormal"/>
    <w:basedOn w:val="Normal"/>
    <w:rsid w:val="00DE7DDA"/>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925116">
      <w:bodyDiv w:val="1"/>
      <w:marLeft w:val="0"/>
      <w:marRight w:val="0"/>
      <w:marTop w:val="0"/>
      <w:marBottom w:val="0"/>
      <w:divBdr>
        <w:top w:val="none" w:sz="0" w:space="0" w:color="auto"/>
        <w:left w:val="none" w:sz="0" w:space="0" w:color="auto"/>
        <w:bottom w:val="none" w:sz="0" w:space="0" w:color="auto"/>
        <w:right w:val="none" w:sz="0" w:space="0" w:color="auto"/>
      </w:divBdr>
      <w:divsChild>
        <w:div w:id="405302118">
          <w:marLeft w:val="0"/>
          <w:marRight w:val="0"/>
          <w:marTop w:val="0"/>
          <w:marBottom w:val="0"/>
          <w:divBdr>
            <w:top w:val="none" w:sz="0" w:space="0" w:color="auto"/>
            <w:left w:val="none" w:sz="0" w:space="0" w:color="auto"/>
            <w:bottom w:val="none" w:sz="0" w:space="0" w:color="auto"/>
            <w:right w:val="none" w:sz="0" w:space="0" w:color="auto"/>
          </w:divBdr>
        </w:div>
        <w:div w:id="1652515454">
          <w:marLeft w:val="0"/>
          <w:marRight w:val="0"/>
          <w:marTop w:val="0"/>
          <w:marBottom w:val="0"/>
          <w:divBdr>
            <w:top w:val="none" w:sz="0" w:space="0" w:color="auto"/>
            <w:left w:val="none" w:sz="0" w:space="0" w:color="auto"/>
            <w:bottom w:val="none" w:sz="0" w:space="0" w:color="auto"/>
            <w:right w:val="none" w:sz="0" w:space="0" w:color="auto"/>
          </w:divBdr>
        </w:div>
        <w:div w:id="277680548">
          <w:marLeft w:val="0"/>
          <w:marRight w:val="0"/>
          <w:marTop w:val="0"/>
          <w:marBottom w:val="0"/>
          <w:divBdr>
            <w:top w:val="none" w:sz="0" w:space="0" w:color="auto"/>
            <w:left w:val="none" w:sz="0" w:space="0" w:color="auto"/>
            <w:bottom w:val="none" w:sz="0" w:space="0" w:color="auto"/>
            <w:right w:val="none" w:sz="0" w:space="0" w:color="auto"/>
          </w:divBdr>
        </w:div>
        <w:div w:id="1180006381">
          <w:marLeft w:val="0"/>
          <w:marRight w:val="0"/>
          <w:marTop w:val="0"/>
          <w:marBottom w:val="0"/>
          <w:divBdr>
            <w:top w:val="none" w:sz="0" w:space="0" w:color="auto"/>
            <w:left w:val="none" w:sz="0" w:space="0" w:color="auto"/>
            <w:bottom w:val="none" w:sz="0" w:space="0" w:color="auto"/>
            <w:right w:val="none" w:sz="0" w:space="0" w:color="auto"/>
          </w:divBdr>
        </w:div>
        <w:div w:id="1747260331">
          <w:marLeft w:val="0"/>
          <w:marRight w:val="0"/>
          <w:marTop w:val="0"/>
          <w:marBottom w:val="0"/>
          <w:divBdr>
            <w:top w:val="none" w:sz="0" w:space="0" w:color="auto"/>
            <w:left w:val="none" w:sz="0" w:space="0" w:color="auto"/>
            <w:bottom w:val="none" w:sz="0" w:space="0" w:color="auto"/>
            <w:right w:val="none" w:sz="0" w:space="0" w:color="auto"/>
          </w:divBdr>
        </w:div>
        <w:div w:id="138697058">
          <w:marLeft w:val="0"/>
          <w:marRight w:val="0"/>
          <w:marTop w:val="0"/>
          <w:marBottom w:val="0"/>
          <w:divBdr>
            <w:top w:val="none" w:sz="0" w:space="0" w:color="auto"/>
            <w:left w:val="none" w:sz="0" w:space="0" w:color="auto"/>
            <w:bottom w:val="none" w:sz="0" w:space="0" w:color="auto"/>
            <w:right w:val="none" w:sz="0" w:space="0" w:color="auto"/>
          </w:divBdr>
        </w:div>
        <w:div w:id="431823448">
          <w:marLeft w:val="0"/>
          <w:marRight w:val="0"/>
          <w:marTop w:val="0"/>
          <w:marBottom w:val="0"/>
          <w:divBdr>
            <w:top w:val="none" w:sz="0" w:space="0" w:color="auto"/>
            <w:left w:val="none" w:sz="0" w:space="0" w:color="auto"/>
            <w:bottom w:val="none" w:sz="0" w:space="0" w:color="auto"/>
            <w:right w:val="none" w:sz="0" w:space="0" w:color="auto"/>
          </w:divBdr>
        </w:div>
        <w:div w:id="754402195">
          <w:marLeft w:val="0"/>
          <w:marRight w:val="0"/>
          <w:marTop w:val="0"/>
          <w:marBottom w:val="0"/>
          <w:divBdr>
            <w:top w:val="none" w:sz="0" w:space="0" w:color="auto"/>
            <w:left w:val="none" w:sz="0" w:space="0" w:color="auto"/>
            <w:bottom w:val="none" w:sz="0" w:space="0" w:color="auto"/>
            <w:right w:val="none" w:sz="0" w:space="0" w:color="auto"/>
          </w:divBdr>
        </w:div>
        <w:div w:id="46727786">
          <w:marLeft w:val="0"/>
          <w:marRight w:val="0"/>
          <w:marTop w:val="0"/>
          <w:marBottom w:val="0"/>
          <w:divBdr>
            <w:top w:val="none" w:sz="0" w:space="0" w:color="auto"/>
            <w:left w:val="none" w:sz="0" w:space="0" w:color="auto"/>
            <w:bottom w:val="none" w:sz="0" w:space="0" w:color="auto"/>
            <w:right w:val="none" w:sz="0" w:space="0" w:color="auto"/>
          </w:divBdr>
        </w:div>
        <w:div w:id="893278932">
          <w:marLeft w:val="0"/>
          <w:marRight w:val="0"/>
          <w:marTop w:val="0"/>
          <w:marBottom w:val="0"/>
          <w:divBdr>
            <w:top w:val="none" w:sz="0" w:space="0" w:color="auto"/>
            <w:left w:val="none" w:sz="0" w:space="0" w:color="auto"/>
            <w:bottom w:val="none" w:sz="0" w:space="0" w:color="auto"/>
            <w:right w:val="none" w:sz="0" w:space="0" w:color="auto"/>
          </w:divBdr>
        </w:div>
        <w:div w:id="297956534">
          <w:marLeft w:val="0"/>
          <w:marRight w:val="0"/>
          <w:marTop w:val="0"/>
          <w:marBottom w:val="0"/>
          <w:divBdr>
            <w:top w:val="none" w:sz="0" w:space="0" w:color="auto"/>
            <w:left w:val="none" w:sz="0" w:space="0" w:color="auto"/>
            <w:bottom w:val="none" w:sz="0" w:space="0" w:color="auto"/>
            <w:right w:val="none" w:sz="0" w:space="0" w:color="auto"/>
          </w:divBdr>
        </w:div>
        <w:div w:id="433210280">
          <w:marLeft w:val="0"/>
          <w:marRight w:val="0"/>
          <w:marTop w:val="0"/>
          <w:marBottom w:val="0"/>
          <w:divBdr>
            <w:top w:val="none" w:sz="0" w:space="0" w:color="auto"/>
            <w:left w:val="none" w:sz="0" w:space="0" w:color="auto"/>
            <w:bottom w:val="none" w:sz="0" w:space="0" w:color="auto"/>
            <w:right w:val="none" w:sz="0" w:space="0" w:color="auto"/>
          </w:divBdr>
        </w:div>
      </w:divsChild>
    </w:div>
    <w:div w:id="99965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http://www.pri-oaxaca.org.mx               @oaxacacdepri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443</Words>
  <Characters>2442</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USUARIO</cp:lastModifiedBy>
  <cp:revision>11</cp:revision>
  <cp:lastPrinted>2016-12-02T19:01:00Z</cp:lastPrinted>
  <dcterms:created xsi:type="dcterms:W3CDTF">2016-12-02T15:04:00Z</dcterms:created>
  <dcterms:modified xsi:type="dcterms:W3CDTF">2017-11-01T05:04:00Z</dcterms:modified>
</cp:coreProperties>
</file>