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522DA">
        <w:rPr>
          <w:rFonts w:ascii="Arial" w:hAnsi="Arial" w:cs="Arial"/>
          <w:sz w:val="24"/>
          <w:szCs w:val="24"/>
          <w:lang w:eastAsia="es-MX"/>
        </w:rPr>
        <w:t>23</w:t>
      </w:r>
      <w:r w:rsidR="00A738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829B4">
        <w:rPr>
          <w:rFonts w:ascii="Arial" w:hAnsi="Arial" w:cs="Arial"/>
          <w:sz w:val="24"/>
          <w:szCs w:val="24"/>
          <w:lang w:eastAsia="es-MX"/>
        </w:rPr>
        <w:t>de octu</w:t>
      </w:r>
      <w:r w:rsidR="00C74B02">
        <w:rPr>
          <w:rFonts w:ascii="Arial" w:hAnsi="Arial" w:cs="Arial"/>
          <w:sz w:val="24"/>
          <w:szCs w:val="24"/>
          <w:lang w:eastAsia="es-MX"/>
        </w:rPr>
        <w:t>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8C4FDA" w:rsidRDefault="008C4FDA" w:rsidP="00B15376">
      <w:pPr>
        <w:jc w:val="center"/>
        <w:rPr>
          <w:rFonts w:eastAsiaTheme="minorHAnsi" w:cs="Arial"/>
          <w:b/>
          <w:lang w:val="es-MX" w:eastAsia="es-MX"/>
        </w:rPr>
      </w:pPr>
    </w:p>
    <w:p w:rsidR="00BC199C" w:rsidRDefault="003A709D" w:rsidP="00B1537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NORMA GUEL A FAVOR DE LA RESTRICCIÓN DE CONTENIDOS DENIGRANTES EN CONTRA DE INFANTES Y MUJERES</w:t>
      </w:r>
    </w:p>
    <w:p w:rsidR="00532C2C" w:rsidRDefault="00532C2C" w:rsidP="005513A6">
      <w:pPr>
        <w:pStyle w:val="Prrafodelista"/>
        <w:spacing w:after="200"/>
        <w:jc w:val="both"/>
        <w:rPr>
          <w:rFonts w:cs="Arial"/>
          <w:sz w:val="24"/>
          <w:szCs w:val="24"/>
        </w:rPr>
      </w:pPr>
    </w:p>
    <w:p w:rsidR="008C4FDA" w:rsidRDefault="008C4FDA" w:rsidP="008C4FDA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Presenta Norma Guel iniciativa buscando evitar </w:t>
      </w:r>
      <w:r w:rsidRPr="008C4FDA">
        <w:rPr>
          <w:rFonts w:cs="Arial"/>
          <w:sz w:val="24"/>
          <w:szCs w:val="24"/>
        </w:rPr>
        <w:t>la normalización de la violencia contra la mujer en la sociedad mexicana</w:t>
      </w:r>
    </w:p>
    <w:p w:rsidR="008C4FDA" w:rsidRPr="008C4FDA" w:rsidRDefault="008C4FDA" w:rsidP="008C4FDA">
      <w:pPr>
        <w:pStyle w:val="Prrafodelista"/>
        <w:jc w:val="both"/>
        <w:rPr>
          <w:rFonts w:cs="Arial"/>
          <w:sz w:val="24"/>
          <w:szCs w:val="24"/>
        </w:rPr>
      </w:pPr>
    </w:p>
    <w:p w:rsidR="008C4FDA" w:rsidRDefault="008C4FDA" w:rsidP="00911E27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8522DA">
        <w:rPr>
          <w:rFonts w:cs="Arial"/>
          <w:sz w:val="24"/>
          <w:szCs w:val="24"/>
        </w:rPr>
        <w:t>Es necesario prohibir los contenidos de la industria del entretenimiento con contenido degradante y discriminatorio hacia las mujeres</w:t>
      </w:r>
    </w:p>
    <w:p w:rsidR="008C4FDA" w:rsidRPr="008C4FDA" w:rsidRDefault="008C4FDA" w:rsidP="008C4FDA">
      <w:pPr>
        <w:pStyle w:val="Prrafodelista"/>
        <w:rPr>
          <w:rFonts w:cs="Arial"/>
          <w:sz w:val="24"/>
          <w:szCs w:val="24"/>
        </w:rPr>
      </w:pPr>
    </w:p>
    <w:p w:rsidR="008C4FDA" w:rsidRDefault="008C4FDA" w:rsidP="00911E27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Puntualizó que: es momento de poner un alto en contra de la cultura de la violencia, evitando que niñas, niños y jóvenes sean expuestos a conductas misóginas, machistas y delictivas</w:t>
      </w:r>
    </w:p>
    <w:p w:rsidR="00911E27" w:rsidRDefault="00911E27" w:rsidP="00911E27">
      <w:pPr>
        <w:pStyle w:val="Prrafodelista"/>
        <w:jc w:val="both"/>
        <w:rPr>
          <w:rFonts w:cs="Arial"/>
          <w:sz w:val="24"/>
          <w:szCs w:val="24"/>
        </w:rPr>
      </w:pPr>
    </w:p>
    <w:p w:rsidR="00A45BF8" w:rsidRDefault="00A45BF8" w:rsidP="00A45BF8">
      <w:pPr>
        <w:pStyle w:val="Prrafodelista"/>
        <w:jc w:val="both"/>
        <w:rPr>
          <w:rFonts w:cs="Arial"/>
          <w:sz w:val="24"/>
          <w:szCs w:val="24"/>
        </w:rPr>
      </w:pPr>
    </w:p>
    <w:p w:rsidR="008522DA" w:rsidRDefault="008522DA" w:rsidP="008522DA">
      <w:pPr>
        <w:jc w:val="both"/>
        <w:rPr>
          <w:rFonts w:cs="Arial"/>
          <w:sz w:val="24"/>
          <w:szCs w:val="24"/>
        </w:rPr>
      </w:pPr>
      <w:r w:rsidRPr="008522DA">
        <w:rPr>
          <w:rFonts w:cs="Arial"/>
          <w:sz w:val="24"/>
          <w:szCs w:val="24"/>
        </w:rPr>
        <w:t>Es necesario prohibir los contenidos de la industria del entretenimiento con contenido degradante y discriminatorio hacia las mujeres, evitando así la normalización de la violencia contra la mujer en la sociedad mexicana</w:t>
      </w:r>
      <w:r>
        <w:rPr>
          <w:rFonts w:cs="Arial"/>
          <w:sz w:val="24"/>
          <w:szCs w:val="24"/>
        </w:rPr>
        <w:t>, aseguró l</w:t>
      </w:r>
      <w:r w:rsidRPr="000D7B53">
        <w:rPr>
          <w:rFonts w:cs="Arial"/>
          <w:sz w:val="24"/>
          <w:szCs w:val="24"/>
        </w:rPr>
        <w:t>a Diputada Federal por Aguascalientes, Norma Guel Saldívar</w:t>
      </w:r>
      <w:r>
        <w:rPr>
          <w:rFonts w:cs="Arial"/>
          <w:sz w:val="24"/>
          <w:szCs w:val="24"/>
        </w:rPr>
        <w:t>.</w:t>
      </w:r>
    </w:p>
    <w:p w:rsidR="00A45BF8" w:rsidRDefault="00A45BF8" w:rsidP="008522DA">
      <w:pPr>
        <w:jc w:val="both"/>
        <w:rPr>
          <w:rFonts w:cs="Arial"/>
          <w:sz w:val="24"/>
          <w:szCs w:val="24"/>
        </w:rPr>
      </w:pPr>
    </w:p>
    <w:p w:rsidR="00911E27" w:rsidRDefault="008522DA" w:rsidP="005872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presentar la iniciativa en el Congreso de la Unión, la legisladora explicó que se busca evitar la </w:t>
      </w:r>
      <w:r w:rsidRPr="008522DA">
        <w:rPr>
          <w:rFonts w:cs="Arial"/>
          <w:sz w:val="24"/>
          <w:szCs w:val="24"/>
        </w:rPr>
        <w:t>normalización de la violencia contra la mujer en la sociedad mexicana</w:t>
      </w:r>
      <w:r>
        <w:rPr>
          <w:rFonts w:cs="Arial"/>
          <w:sz w:val="24"/>
          <w:szCs w:val="24"/>
        </w:rPr>
        <w:t xml:space="preserve">. </w:t>
      </w:r>
    </w:p>
    <w:p w:rsidR="00A45BF8" w:rsidRDefault="00A45BF8" w:rsidP="00587206">
      <w:pPr>
        <w:jc w:val="both"/>
        <w:rPr>
          <w:rFonts w:cs="Arial"/>
          <w:sz w:val="24"/>
          <w:szCs w:val="24"/>
        </w:rPr>
      </w:pPr>
    </w:p>
    <w:p w:rsidR="008522DA" w:rsidRDefault="008522DA" w:rsidP="005872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proyecto de decreto plantea una modificación a los artículos 223, 256 y 308 de la Ley Federal de Telecomunicaciones y Radio Difusión, además del </w:t>
      </w:r>
      <w:r w:rsidR="003A709D">
        <w:rPr>
          <w:rFonts w:cs="Arial"/>
          <w:sz w:val="24"/>
          <w:szCs w:val="24"/>
        </w:rPr>
        <w:t>artículo</w:t>
      </w:r>
      <w:r>
        <w:rPr>
          <w:rFonts w:cs="Arial"/>
          <w:sz w:val="24"/>
          <w:szCs w:val="24"/>
        </w:rPr>
        <w:t xml:space="preserve"> 47 de la Ley General de los Derechos de </w:t>
      </w:r>
      <w:r w:rsidR="003A709D">
        <w:rPr>
          <w:rFonts w:cs="Arial"/>
          <w:sz w:val="24"/>
          <w:szCs w:val="24"/>
        </w:rPr>
        <w:t>las niñas, niños y adolescentes.</w:t>
      </w:r>
    </w:p>
    <w:p w:rsidR="00A45BF8" w:rsidRDefault="00A45BF8" w:rsidP="00587206">
      <w:pPr>
        <w:jc w:val="both"/>
        <w:rPr>
          <w:rFonts w:cs="Arial"/>
          <w:sz w:val="24"/>
          <w:szCs w:val="24"/>
        </w:rPr>
      </w:pPr>
    </w:p>
    <w:p w:rsidR="003A709D" w:rsidRDefault="003A709D" w:rsidP="005872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Explicó que podrían parecer simples las modificaciones, la razón primordial es la “protección y dignificación”, para los infantes y sobre todo, el respeto en general a las mujeres. </w:t>
      </w:r>
    </w:p>
    <w:p w:rsidR="00A45BF8" w:rsidRDefault="00A45BF8" w:rsidP="00587206">
      <w:pPr>
        <w:jc w:val="both"/>
        <w:rPr>
          <w:rFonts w:cs="Arial"/>
          <w:sz w:val="24"/>
          <w:szCs w:val="24"/>
        </w:rPr>
      </w:pPr>
    </w:p>
    <w:p w:rsidR="003A709D" w:rsidRDefault="003A709D" w:rsidP="005872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“La iniciativa busca prohibir los contenidos de la industria del entretenimiento con contenido degradante y discriminatorio hacia las mujeres, evitando así la normalización de la violencia contra la mujer en la sociedad mexicana”, aseveró.</w:t>
      </w:r>
    </w:p>
    <w:p w:rsidR="00A45BF8" w:rsidRDefault="00A45BF8" w:rsidP="00587206">
      <w:pPr>
        <w:jc w:val="both"/>
        <w:rPr>
          <w:rFonts w:cs="Arial"/>
          <w:sz w:val="24"/>
          <w:szCs w:val="24"/>
        </w:rPr>
      </w:pPr>
    </w:p>
    <w:p w:rsidR="00A45BF8" w:rsidRDefault="00A45BF8" w:rsidP="00587206">
      <w:pPr>
        <w:jc w:val="both"/>
        <w:rPr>
          <w:rFonts w:cs="Arial"/>
          <w:sz w:val="24"/>
          <w:szCs w:val="24"/>
        </w:rPr>
      </w:pPr>
      <w:r w:rsidRPr="00A45BF8">
        <w:rPr>
          <w:rFonts w:cs="Arial"/>
          <w:sz w:val="24"/>
          <w:szCs w:val="24"/>
        </w:rPr>
        <w:t>"Es momento de poner un alto en contra de la cultura de la violencia, evitando que niñas, niños y jóvenes sean expuestos a conductas misóginas, machistas y delictivas", puntualizó</w:t>
      </w:r>
    </w:p>
    <w:p w:rsidR="00A45BF8" w:rsidRDefault="00A45BF8" w:rsidP="00587206">
      <w:pPr>
        <w:jc w:val="both"/>
        <w:rPr>
          <w:rFonts w:cs="Arial"/>
          <w:sz w:val="24"/>
          <w:szCs w:val="24"/>
        </w:rPr>
      </w:pPr>
    </w:p>
    <w:p w:rsidR="007933BF" w:rsidRDefault="00A45BF8" w:rsidP="00587206">
      <w:pPr>
        <w:jc w:val="both"/>
        <w:rPr>
          <w:rFonts w:cs="Arial"/>
          <w:sz w:val="24"/>
          <w:szCs w:val="24"/>
        </w:rPr>
      </w:pPr>
      <w:r w:rsidRPr="00A45BF8">
        <w:rPr>
          <w:rFonts w:cs="Arial"/>
          <w:sz w:val="24"/>
          <w:szCs w:val="24"/>
        </w:rPr>
        <w:t>“Esta en nosotros el tomar decisiones que realmente dignifiquen a la mujer, que protejan a nuestra niñez y nos permitan avanzar a una sociedad de</w:t>
      </w:r>
      <w:r w:rsidR="007933BF">
        <w:rPr>
          <w:rFonts w:cs="Arial"/>
          <w:sz w:val="24"/>
          <w:szCs w:val="24"/>
        </w:rPr>
        <w:t xml:space="preserve"> igualdad y de respeto”, agregó.</w:t>
      </w:r>
    </w:p>
    <w:p w:rsidR="00830FF5" w:rsidRDefault="00830FF5" w:rsidP="00587206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11E27" w:rsidRDefault="00A45BF8" w:rsidP="00587206">
      <w:pPr>
        <w:jc w:val="both"/>
        <w:rPr>
          <w:rFonts w:cs="Arial"/>
          <w:sz w:val="24"/>
          <w:szCs w:val="24"/>
        </w:rPr>
      </w:pPr>
      <w:r w:rsidRPr="00A45BF8">
        <w:rPr>
          <w:rFonts w:cs="Arial"/>
          <w:sz w:val="24"/>
          <w:szCs w:val="24"/>
        </w:rPr>
        <w:lastRenderedPageBreak/>
        <w:t>Para concluir, Norma Guel manifestó que desde el Congreso luchará para hacer los cambios necesarios en las Leyes y que no se tolere manifestación alguna por más artística que se ostente y en la cual se degrade, se discrimine, se incite o se violente a las mujeres.</w:t>
      </w:r>
    </w:p>
    <w:p w:rsidR="007933BF" w:rsidRDefault="007933BF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p w:rsidR="007933BF" w:rsidRDefault="007933BF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57" w:rsidRDefault="00B24757">
      <w:r>
        <w:separator/>
      </w:r>
    </w:p>
  </w:endnote>
  <w:endnote w:type="continuationSeparator" w:id="0">
    <w:p w:rsidR="00B24757" w:rsidRDefault="00B2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0FF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B2475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B2475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57" w:rsidRDefault="00B24757">
      <w:r>
        <w:separator/>
      </w:r>
    </w:p>
  </w:footnote>
  <w:footnote w:type="continuationSeparator" w:id="0">
    <w:p w:rsidR="00B24757" w:rsidRDefault="00B2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</w:t>
    </w:r>
    <w:r w:rsidR="00301675">
      <w:rPr>
        <w:smallCaps w:val="0"/>
        <w:sz w:val="32"/>
        <w:szCs w:val="32"/>
      </w:rPr>
      <w:t>500</w:t>
    </w:r>
    <w:r w:rsidR="00C4274B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6"/>
  </w:num>
  <w:num w:numId="4">
    <w:abstractNumId w:val="21"/>
  </w:num>
  <w:num w:numId="5">
    <w:abstractNumId w:val="15"/>
  </w:num>
  <w:num w:numId="6">
    <w:abstractNumId w:val="29"/>
  </w:num>
  <w:num w:numId="7">
    <w:abstractNumId w:val="32"/>
  </w:num>
  <w:num w:numId="8">
    <w:abstractNumId w:val="18"/>
  </w:num>
  <w:num w:numId="9">
    <w:abstractNumId w:val="25"/>
  </w:num>
  <w:num w:numId="10">
    <w:abstractNumId w:val="31"/>
  </w:num>
  <w:num w:numId="11">
    <w:abstractNumId w:val="35"/>
  </w:num>
  <w:num w:numId="12">
    <w:abstractNumId w:val="38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0"/>
  </w:num>
  <w:num w:numId="22">
    <w:abstractNumId w:val="4"/>
  </w:num>
  <w:num w:numId="23">
    <w:abstractNumId w:val="13"/>
  </w:num>
  <w:num w:numId="24">
    <w:abstractNumId w:val="5"/>
  </w:num>
  <w:num w:numId="25">
    <w:abstractNumId w:val="26"/>
  </w:num>
  <w:num w:numId="26">
    <w:abstractNumId w:val="19"/>
  </w:num>
  <w:num w:numId="27">
    <w:abstractNumId w:val="20"/>
  </w:num>
  <w:num w:numId="28">
    <w:abstractNumId w:val="28"/>
  </w:num>
  <w:num w:numId="29">
    <w:abstractNumId w:val="11"/>
  </w:num>
  <w:num w:numId="30">
    <w:abstractNumId w:val="33"/>
  </w:num>
  <w:num w:numId="31">
    <w:abstractNumId w:val="39"/>
  </w:num>
  <w:num w:numId="32">
    <w:abstractNumId w:val="23"/>
  </w:num>
  <w:num w:numId="33">
    <w:abstractNumId w:val="12"/>
  </w:num>
  <w:num w:numId="34">
    <w:abstractNumId w:val="0"/>
  </w:num>
  <w:num w:numId="35">
    <w:abstractNumId w:val="34"/>
  </w:num>
  <w:num w:numId="36">
    <w:abstractNumId w:val="9"/>
  </w:num>
  <w:num w:numId="37">
    <w:abstractNumId w:val="16"/>
  </w:num>
  <w:num w:numId="38">
    <w:abstractNumId w:val="24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AA9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16C"/>
    <w:rsid w:val="000B7815"/>
    <w:rsid w:val="000B7913"/>
    <w:rsid w:val="000B7A8A"/>
    <w:rsid w:val="000B7AF6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6F63"/>
    <w:rsid w:val="000D70A7"/>
    <w:rsid w:val="000D7B53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4F9B"/>
    <w:rsid w:val="00105388"/>
    <w:rsid w:val="001055D7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89F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10F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1675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09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5BA"/>
    <w:rsid w:val="004B57BF"/>
    <w:rsid w:val="004B582D"/>
    <w:rsid w:val="004B5AA9"/>
    <w:rsid w:val="004B5AF1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8C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4B3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3B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78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4EA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0FF5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2DA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9B4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4FDA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1E27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4C8B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2CB5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E11"/>
    <w:rsid w:val="00A44E51"/>
    <w:rsid w:val="00A45061"/>
    <w:rsid w:val="00A45073"/>
    <w:rsid w:val="00A45BF8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376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757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B6BC5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3CE9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1CD3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C66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3B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69B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927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550A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s1">
    <w:name w:val="s1"/>
    <w:basedOn w:val="Fuentedeprrafopredeter"/>
    <w:rsid w:val="0030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7F92-0052-4444-BE83-F0C39609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8</cp:revision>
  <cp:lastPrinted>2018-08-01T00:33:00Z</cp:lastPrinted>
  <dcterms:created xsi:type="dcterms:W3CDTF">2018-10-23T17:32:00Z</dcterms:created>
  <dcterms:modified xsi:type="dcterms:W3CDTF">2018-10-23T18:42:00Z</dcterms:modified>
</cp:coreProperties>
</file>