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  <w:bookmarkStart w:id="0" w:name="_GoBack"/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373B5">
        <w:rPr>
          <w:rFonts w:ascii="Arial" w:hAnsi="Arial" w:cs="Arial"/>
          <w:sz w:val="24"/>
          <w:szCs w:val="24"/>
          <w:lang w:eastAsia="es-MX"/>
        </w:rPr>
        <w:t xml:space="preserve">21 </w:t>
      </w:r>
      <w:r w:rsidR="008C77E8">
        <w:rPr>
          <w:rFonts w:ascii="Arial" w:hAnsi="Arial" w:cs="Arial"/>
          <w:sz w:val="24"/>
          <w:szCs w:val="24"/>
          <w:lang w:eastAsia="es-MX"/>
        </w:rPr>
        <w:t>de enero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51521A" w:rsidRDefault="0051521A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B34605" w:rsidRDefault="00BA6485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CON LA PUBLICACI</w:t>
      </w:r>
      <w:r w:rsidR="0051521A">
        <w:rPr>
          <w:rFonts w:eastAsiaTheme="minorHAnsi" w:cs="Arial"/>
          <w:b/>
          <w:lang w:val="es-MX" w:eastAsia="es-MX"/>
        </w:rPr>
        <w:t xml:space="preserve">ÓN DE </w:t>
      </w:r>
      <w:r w:rsidR="0051521A" w:rsidRPr="00B34605">
        <w:rPr>
          <w:rFonts w:eastAsiaTheme="minorHAnsi" w:cs="Arial"/>
          <w:b/>
          <w:lang w:val="es-MX" w:eastAsia="es-MX"/>
        </w:rPr>
        <w:t>LAS</w:t>
      </w:r>
      <w:r w:rsidR="0051521A">
        <w:rPr>
          <w:rFonts w:eastAsiaTheme="minorHAnsi" w:cs="Arial"/>
          <w:b/>
          <w:lang w:val="es-MX" w:eastAsia="es-MX"/>
        </w:rPr>
        <w:t xml:space="preserve"> 11 CONVOCATORIAS DEL PRI, ARRANCAMOS OFICIALMENTE EL </w:t>
      </w:r>
      <w:r w:rsidR="00B34605" w:rsidRPr="00B34605">
        <w:rPr>
          <w:rFonts w:eastAsiaTheme="minorHAnsi" w:cs="Arial"/>
          <w:b/>
          <w:lang w:val="es-MX" w:eastAsia="es-MX"/>
        </w:rPr>
        <w:t xml:space="preserve">PROCESO INTERNO DE SELECCIÓN Y POSTULACIÓN DE </w:t>
      </w:r>
      <w:r w:rsidR="009A6102">
        <w:rPr>
          <w:rFonts w:eastAsiaTheme="minorHAnsi" w:cs="Arial"/>
          <w:b/>
          <w:lang w:val="es-MX" w:eastAsia="es-MX"/>
        </w:rPr>
        <w:t>PRE</w:t>
      </w:r>
      <w:r w:rsidR="00B34605" w:rsidRPr="00B34605">
        <w:rPr>
          <w:rFonts w:eastAsiaTheme="minorHAnsi" w:cs="Arial"/>
          <w:b/>
          <w:lang w:val="es-MX" w:eastAsia="es-MX"/>
        </w:rPr>
        <w:t>CANDIDATUR</w:t>
      </w:r>
      <w:r w:rsidR="00271461">
        <w:rPr>
          <w:rFonts w:eastAsiaTheme="minorHAnsi" w:cs="Arial"/>
          <w:b/>
          <w:lang w:val="es-MX" w:eastAsia="es-MX"/>
        </w:rPr>
        <w:t xml:space="preserve">AS PARA </w:t>
      </w:r>
      <w:r w:rsidR="00D83DD9">
        <w:rPr>
          <w:rFonts w:eastAsiaTheme="minorHAnsi" w:cs="Arial"/>
          <w:b/>
          <w:lang w:val="es-MX" w:eastAsia="es-MX"/>
        </w:rPr>
        <w:t>ALCALDÍ</w:t>
      </w:r>
      <w:r w:rsidR="007427A8">
        <w:rPr>
          <w:rFonts w:eastAsiaTheme="minorHAnsi" w:cs="Arial"/>
          <w:b/>
          <w:lang w:val="es-MX" w:eastAsia="es-MX"/>
        </w:rPr>
        <w:t>AS DE AGUASCALIENTES</w:t>
      </w:r>
      <w:r w:rsidR="0051521A">
        <w:rPr>
          <w:rFonts w:eastAsiaTheme="minorHAnsi" w:cs="Arial"/>
          <w:b/>
          <w:lang w:val="es-MX" w:eastAsia="es-MX"/>
        </w:rPr>
        <w:t>: ARTURO ZAMORA JIMÉNEZ</w:t>
      </w:r>
    </w:p>
    <w:p w:rsidR="00271461" w:rsidRDefault="00271461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46A55" w:rsidRDefault="002975A2" w:rsidP="00946A55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975A2">
        <w:rPr>
          <w:rFonts w:cs="Arial"/>
          <w:sz w:val="24"/>
          <w:szCs w:val="24"/>
        </w:rPr>
        <w:t>El CEN del PRI reitera el apoyo e iniciamos formalmente el proceso interno para las mujeres y hombres que encabezarán las plan</w:t>
      </w:r>
      <w:r w:rsidR="00946A55">
        <w:rPr>
          <w:rFonts w:cs="Arial"/>
          <w:sz w:val="24"/>
          <w:szCs w:val="24"/>
        </w:rPr>
        <w:t>illas con 3 métodos diferentes</w:t>
      </w:r>
    </w:p>
    <w:p w:rsidR="00946A55" w:rsidRDefault="00946A55" w:rsidP="00946A55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C1A28" w:rsidRPr="00946A55" w:rsidRDefault="00946A55" w:rsidP="00946A55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</w:t>
      </w:r>
      <w:r w:rsidR="003C1A28" w:rsidRPr="00946A55">
        <w:rPr>
          <w:rFonts w:cs="Arial"/>
          <w:sz w:val="24"/>
          <w:szCs w:val="24"/>
        </w:rPr>
        <w:t>roceso de elección directa se llevará a cabo en los municipios: Cosío y Pabellón de Arteaga; el proceso para convención de delegadas y delegados se llevará a cabo en los municipios: San Francisco de los Romo; Rincón de Romos y Aguascalientes. El proceso de comisión para la postulación de candidaturas se llevará en los municipios: Tepezalá; El Llano; Jesús María; San José de Gracia; Calvillo y Asientos</w:t>
      </w:r>
    </w:p>
    <w:p w:rsidR="00B34605" w:rsidRPr="00B34605" w:rsidRDefault="00B34605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A6485" w:rsidRDefault="00D83DD9" w:rsidP="00BA648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la definición de</w:t>
      </w:r>
      <w:r w:rsidR="00BA6485" w:rsidRPr="00271461">
        <w:rPr>
          <w:rFonts w:cs="Arial"/>
          <w:sz w:val="24"/>
          <w:szCs w:val="24"/>
        </w:rPr>
        <w:t xml:space="preserve"> los procedimientos para la selección de precandidaturas respectivos a cada municipio de nuestra entidad,</w:t>
      </w:r>
      <w:r>
        <w:rPr>
          <w:rFonts w:cs="Arial"/>
          <w:sz w:val="24"/>
          <w:szCs w:val="24"/>
        </w:rPr>
        <w:t xml:space="preserve"> se publicaron en el PRI las convocatorias para la renovación de las 11 alcaldías de Aguascalientes, informó </w:t>
      </w:r>
      <w:r w:rsidR="00BA6485" w:rsidRPr="00271461">
        <w:rPr>
          <w:rFonts w:cs="Arial"/>
          <w:sz w:val="24"/>
          <w:szCs w:val="24"/>
        </w:rPr>
        <w:t>el Secretario General del CEN del PRI, Arturo Zamora Jiménez.</w:t>
      </w:r>
    </w:p>
    <w:p w:rsidR="00D83DD9" w:rsidRDefault="00D83DD9" w:rsidP="00BA648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83DD9" w:rsidRDefault="00D83DD9" w:rsidP="00BA648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Explicó que con la expedición de las convocatorias de hoy 21 de enero y que corre a cargo del Comité Directivo Estatal del PRI, </w:t>
      </w:r>
      <w:r w:rsidR="00D52146">
        <w:rPr>
          <w:rFonts w:cs="Arial"/>
          <w:sz w:val="24"/>
          <w:szCs w:val="24"/>
        </w:rPr>
        <w:t>vendrá la jornada de registro de aspirantes para el próximo 31 de enero de acuerdo a nuestros calendarios, para que el próximo día 09 de febrero se emitan los dictámenes correspondientes por comisiones de procesos y el 16 marzo con la legitimación tendríamos candidatos.</w:t>
      </w:r>
    </w:p>
    <w:p w:rsidR="00D83DD9" w:rsidRDefault="00D83DD9" w:rsidP="00BA648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6BAF" w:rsidRDefault="00EA6BAF" w:rsidP="00EA6B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Zamora Jiménez, recordó que tras</w:t>
      </w:r>
      <w:r w:rsidR="00271461" w:rsidRPr="00271461">
        <w:rPr>
          <w:rFonts w:cs="Arial"/>
          <w:sz w:val="24"/>
          <w:szCs w:val="24"/>
        </w:rPr>
        <w:t xml:space="preserve"> la Primera Sesión Extraordinaria de l</w:t>
      </w:r>
      <w:r>
        <w:rPr>
          <w:rFonts w:cs="Arial"/>
          <w:sz w:val="24"/>
          <w:szCs w:val="24"/>
        </w:rPr>
        <w:t xml:space="preserve">a Comisión Política Permanente, </w:t>
      </w:r>
      <w:r w:rsidRPr="00271461">
        <w:rPr>
          <w:rFonts w:cs="Arial"/>
          <w:sz w:val="24"/>
          <w:szCs w:val="24"/>
        </w:rPr>
        <w:t xml:space="preserve">se </w:t>
      </w:r>
      <w:r>
        <w:rPr>
          <w:rFonts w:cs="Arial"/>
          <w:sz w:val="24"/>
          <w:szCs w:val="24"/>
        </w:rPr>
        <w:t xml:space="preserve">renovaron los 2 </w:t>
      </w:r>
      <w:r w:rsidR="004C0F67">
        <w:rPr>
          <w:rFonts w:cs="Arial"/>
          <w:sz w:val="24"/>
          <w:szCs w:val="24"/>
        </w:rPr>
        <w:t>órganos</w:t>
      </w:r>
      <w:r>
        <w:rPr>
          <w:rFonts w:cs="Arial"/>
          <w:sz w:val="24"/>
          <w:szCs w:val="24"/>
        </w:rPr>
        <w:t xml:space="preserve"> importantes a lo interno del CDE; </w:t>
      </w:r>
      <w:r w:rsidR="004C0F67">
        <w:rPr>
          <w:rFonts w:cs="Arial"/>
          <w:sz w:val="24"/>
          <w:szCs w:val="24"/>
        </w:rPr>
        <w:t xml:space="preserve">la </w:t>
      </w:r>
      <w:r w:rsidRPr="00271461">
        <w:rPr>
          <w:rFonts w:cs="Arial"/>
          <w:sz w:val="24"/>
          <w:szCs w:val="24"/>
        </w:rPr>
        <w:t>Comisión Esta</w:t>
      </w:r>
      <w:r w:rsidR="004C0F67">
        <w:rPr>
          <w:rFonts w:cs="Arial"/>
          <w:sz w:val="24"/>
          <w:szCs w:val="24"/>
        </w:rPr>
        <w:t xml:space="preserve">tal de Procesos Internos (CEPI) y </w:t>
      </w:r>
      <w:r w:rsidR="004C0F67" w:rsidRPr="00271461">
        <w:rPr>
          <w:rFonts w:cs="Arial"/>
          <w:sz w:val="24"/>
          <w:szCs w:val="24"/>
        </w:rPr>
        <w:t xml:space="preserve">la Comisión </w:t>
      </w:r>
      <w:r w:rsidR="004C0F67">
        <w:rPr>
          <w:rFonts w:cs="Arial"/>
          <w:sz w:val="24"/>
          <w:szCs w:val="24"/>
        </w:rPr>
        <w:t xml:space="preserve">Estatal </w:t>
      </w:r>
      <w:r w:rsidR="004C0F67" w:rsidRPr="00271461">
        <w:rPr>
          <w:rFonts w:cs="Arial"/>
          <w:sz w:val="24"/>
          <w:szCs w:val="24"/>
        </w:rPr>
        <w:t>de Postulación de Candidaturas</w:t>
      </w:r>
      <w:r w:rsidR="004C0F67">
        <w:rPr>
          <w:rFonts w:cs="Arial"/>
          <w:sz w:val="24"/>
          <w:szCs w:val="24"/>
        </w:rPr>
        <w:t xml:space="preserve"> (CEPC) y se </w:t>
      </w:r>
      <w:r w:rsidRPr="00271461">
        <w:rPr>
          <w:rFonts w:cs="Arial"/>
          <w:sz w:val="24"/>
          <w:szCs w:val="24"/>
        </w:rPr>
        <w:t>definieron los procedimientos para la selecci</w:t>
      </w:r>
      <w:r>
        <w:rPr>
          <w:rFonts w:cs="Arial"/>
          <w:sz w:val="24"/>
          <w:szCs w:val="24"/>
        </w:rPr>
        <w:t>ón de precandidaturas respectiva</w:t>
      </w:r>
      <w:r w:rsidRPr="00271461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para</w:t>
      </w:r>
      <w:r w:rsidRPr="00271461">
        <w:rPr>
          <w:rFonts w:cs="Arial"/>
          <w:sz w:val="24"/>
          <w:szCs w:val="24"/>
        </w:rPr>
        <w:t xml:space="preserve"> cada municipio de nuestra entidad, los cuales se habrán de publicar </w:t>
      </w:r>
      <w:r>
        <w:rPr>
          <w:rFonts w:cs="Arial"/>
          <w:sz w:val="24"/>
          <w:szCs w:val="24"/>
        </w:rPr>
        <w:t xml:space="preserve">en estrados públicos y digitales. </w:t>
      </w:r>
    </w:p>
    <w:p w:rsidR="00EA6BAF" w:rsidRDefault="00EA6BAF" w:rsidP="00EA6B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A6BAF" w:rsidRDefault="00D83DD9" w:rsidP="00EA6B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“Esas dos comisiones tienen como objetivo principal llevar a cabo el proceso interno para la selección de candidatos en los 11 municipios que estarán en competencia. Al frente en la Comisión Estatal de Procesos Internos, Francisco Ramírez Martínez y en la </w:t>
      </w:r>
      <w:r w:rsidRPr="00271461">
        <w:rPr>
          <w:rFonts w:cs="Arial"/>
          <w:sz w:val="24"/>
          <w:szCs w:val="24"/>
        </w:rPr>
        <w:t>Comisión de Postulación de Candidaturas</w:t>
      </w:r>
      <w:r>
        <w:rPr>
          <w:rFonts w:cs="Arial"/>
          <w:sz w:val="24"/>
          <w:szCs w:val="24"/>
        </w:rPr>
        <w:t xml:space="preserve">, </w:t>
      </w:r>
      <w:r w:rsidRPr="00271461">
        <w:rPr>
          <w:rFonts w:cs="Arial"/>
          <w:sz w:val="24"/>
          <w:szCs w:val="24"/>
        </w:rPr>
        <w:t>Ciro Silva Murguía</w:t>
      </w:r>
      <w:r>
        <w:rPr>
          <w:rFonts w:cs="Arial"/>
          <w:sz w:val="24"/>
          <w:szCs w:val="24"/>
        </w:rPr>
        <w:t>”, destacó.</w:t>
      </w:r>
    </w:p>
    <w:p w:rsidR="00D52146" w:rsidRDefault="00D52146" w:rsidP="00EA6B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52146" w:rsidRDefault="00D52146" w:rsidP="00EA6B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71461">
        <w:rPr>
          <w:rFonts w:cs="Arial"/>
          <w:sz w:val="24"/>
          <w:szCs w:val="24"/>
        </w:rPr>
        <w:t>El Secretario Gene</w:t>
      </w:r>
      <w:r>
        <w:rPr>
          <w:rFonts w:cs="Arial"/>
          <w:sz w:val="24"/>
          <w:szCs w:val="24"/>
        </w:rPr>
        <w:t>ral del CEN, adelantó que en 2 municipios el proceso será abierto, vía consulta a la base atendiendo al interés y solicitud de los interesados para tener una alta competencia y democrática.</w:t>
      </w:r>
    </w:p>
    <w:p w:rsidR="00D7706F" w:rsidRDefault="00D7706F" w:rsidP="000E636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E6361" w:rsidRPr="000E6361" w:rsidRDefault="00D52146" w:rsidP="000E636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“Hoy gobernamos un municipio, tenemos la aspiración de ir en el camino de la recuperación de más municipios. Tenemos un gran interés y un gran ánimo de mantener la unidad entre los actores políticos del PRI  y sobre todo para que pueda permear a la militancia. El CEN del PRI reitera el apoyo e iniciamos formalmente el proceso interno para las mujeres y hombres </w:t>
      </w:r>
      <w:r w:rsidR="002975A2">
        <w:rPr>
          <w:rFonts w:cs="Arial"/>
          <w:sz w:val="24"/>
          <w:szCs w:val="24"/>
        </w:rPr>
        <w:t xml:space="preserve">que encabezarán las planillas </w:t>
      </w:r>
      <w:r>
        <w:rPr>
          <w:rFonts w:cs="Arial"/>
          <w:sz w:val="24"/>
          <w:szCs w:val="24"/>
        </w:rPr>
        <w:t xml:space="preserve">con 3 métodos diferentes: </w:t>
      </w:r>
      <w:r w:rsidR="000E6361" w:rsidRPr="000E6361">
        <w:rPr>
          <w:rFonts w:cs="Arial"/>
          <w:sz w:val="24"/>
          <w:szCs w:val="24"/>
        </w:rPr>
        <w:t>consulta a la base;</w:t>
      </w:r>
      <w:r w:rsidR="00B13256">
        <w:rPr>
          <w:rFonts w:cs="Arial"/>
          <w:sz w:val="24"/>
          <w:szCs w:val="24"/>
        </w:rPr>
        <w:t xml:space="preserve"> </w:t>
      </w:r>
      <w:r w:rsidR="00B13256" w:rsidRPr="000E6361">
        <w:rPr>
          <w:rFonts w:cs="Arial"/>
          <w:sz w:val="24"/>
          <w:szCs w:val="24"/>
        </w:rPr>
        <w:t xml:space="preserve">convención de </w:t>
      </w:r>
      <w:r w:rsidR="00B13256">
        <w:rPr>
          <w:rFonts w:cs="Arial"/>
          <w:sz w:val="24"/>
          <w:szCs w:val="24"/>
        </w:rPr>
        <w:t>delegados y</w:t>
      </w:r>
      <w:r w:rsidR="000E6361" w:rsidRPr="000E6361">
        <w:rPr>
          <w:rFonts w:cs="Arial"/>
          <w:sz w:val="24"/>
          <w:szCs w:val="24"/>
        </w:rPr>
        <w:t xml:space="preserve"> </w:t>
      </w:r>
      <w:r w:rsidR="00B13256" w:rsidRPr="00946A55">
        <w:rPr>
          <w:rFonts w:cs="Arial"/>
          <w:sz w:val="24"/>
          <w:szCs w:val="24"/>
        </w:rPr>
        <w:t>postulación de candidaturas</w:t>
      </w:r>
      <w:r w:rsidR="00B13256">
        <w:rPr>
          <w:rFonts w:cs="Arial"/>
          <w:sz w:val="24"/>
          <w:szCs w:val="24"/>
        </w:rPr>
        <w:t xml:space="preserve"> </w:t>
      </w:r>
      <w:r w:rsidR="000E6361" w:rsidRPr="000E6361">
        <w:rPr>
          <w:rFonts w:cs="Arial"/>
          <w:sz w:val="24"/>
          <w:szCs w:val="24"/>
        </w:rPr>
        <w:t>a través</w:t>
      </w:r>
      <w:r w:rsidR="00B13256">
        <w:rPr>
          <w:rFonts w:cs="Arial"/>
          <w:sz w:val="24"/>
          <w:szCs w:val="24"/>
        </w:rPr>
        <w:t xml:space="preserve"> de la comisión correspondiente.</w:t>
      </w:r>
    </w:p>
    <w:p w:rsidR="000E6361" w:rsidRDefault="000E6361" w:rsidP="00EA6B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975A2" w:rsidRDefault="002975A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y al hacer uso de </w:t>
      </w:r>
      <w:r w:rsidR="00271461" w:rsidRPr="00271461">
        <w:rPr>
          <w:rFonts w:cs="Arial"/>
          <w:sz w:val="24"/>
          <w:szCs w:val="24"/>
        </w:rPr>
        <w:t>l</w:t>
      </w:r>
      <w:r w:rsidR="00995393">
        <w:rPr>
          <w:rFonts w:cs="Arial"/>
          <w:sz w:val="24"/>
          <w:szCs w:val="24"/>
        </w:rPr>
        <w:t>a voz, el</w:t>
      </w:r>
      <w:r w:rsidR="00271461" w:rsidRPr="00271461">
        <w:rPr>
          <w:rFonts w:cs="Arial"/>
          <w:sz w:val="24"/>
          <w:szCs w:val="24"/>
        </w:rPr>
        <w:t xml:space="preserve"> Presidente Enrique Juárez Ramírez</w:t>
      </w:r>
      <w:r>
        <w:rPr>
          <w:rFonts w:cs="Arial"/>
          <w:sz w:val="24"/>
          <w:szCs w:val="24"/>
        </w:rPr>
        <w:t xml:space="preserve"> del CDE del PRI, en compañía de </w:t>
      </w:r>
      <w:r w:rsidR="00271461" w:rsidRPr="00271461">
        <w:rPr>
          <w:rFonts w:cs="Arial"/>
          <w:sz w:val="24"/>
          <w:szCs w:val="24"/>
        </w:rPr>
        <w:t>la Secretaria Gener</w:t>
      </w:r>
      <w:r>
        <w:rPr>
          <w:rFonts w:cs="Arial"/>
          <w:sz w:val="24"/>
          <w:szCs w:val="24"/>
        </w:rPr>
        <w:t xml:space="preserve">al Miriam Dennis Ibarra Rangel; el Delegado del CEN, José Carlos Cota Osuna; el exgobernador del Estado, Carlos Lozano de la Torre;  la excandidata al Senado de la República, Lorena Martínez Rodríguez; líderes de sectores y organizaciones; además de Presidentes de Comités Municipales y Presidentes de las Comisiones de Procesos Internos de los municipios de Aguascalientes, detalló los procedimientos. </w:t>
      </w:r>
    </w:p>
    <w:p w:rsidR="002975A2" w:rsidRDefault="002975A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975A2" w:rsidRDefault="00995393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Manifestó su beneplácito e informó sobre la unidad a lo interno del PRI, trabajo en conjunto que se deberá ver reflejado en el mes de junio en que se  las elecciones 2019.</w:t>
      </w:r>
    </w:p>
    <w:p w:rsidR="00995393" w:rsidRDefault="00995393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95393" w:rsidRDefault="00995393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“El proceso de elección directa se llevará a cabo en los municipios: Cosío y Pabell</w:t>
      </w:r>
      <w:r w:rsidR="00C04E67">
        <w:rPr>
          <w:rFonts w:cs="Arial"/>
          <w:sz w:val="24"/>
          <w:szCs w:val="24"/>
        </w:rPr>
        <w:t>ón de Arteaga; el proceso para convención</w:t>
      </w:r>
      <w:r>
        <w:rPr>
          <w:rFonts w:cs="Arial"/>
          <w:sz w:val="24"/>
          <w:szCs w:val="24"/>
        </w:rPr>
        <w:t xml:space="preserve"> de </w:t>
      </w:r>
      <w:r w:rsidR="00C04E67">
        <w:rPr>
          <w:rFonts w:cs="Arial"/>
          <w:sz w:val="24"/>
          <w:szCs w:val="24"/>
        </w:rPr>
        <w:t xml:space="preserve">delegadas y delegados se llevará a cabo en los municipios: San Francisco de los Romo; Rincón de Romos y Aguascalientes. El proceso de comisión para la postulación de candidaturas se llevará en los municipios: Tepezalá; El Llano; Jesús María; San José de Gracia; Calvillo y Asientos. </w:t>
      </w:r>
    </w:p>
    <w:p w:rsidR="00C04E67" w:rsidRDefault="00C04E67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C1A28" w:rsidRDefault="00C04E67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determinación fue tomada el pasado sábado 19 de enero en el seno de la Comisión Política</w:t>
      </w:r>
      <w:r w:rsidR="003C1A28">
        <w:rPr>
          <w:rFonts w:cs="Arial"/>
          <w:sz w:val="24"/>
          <w:szCs w:val="24"/>
        </w:rPr>
        <w:t xml:space="preserve"> Permanente;</w:t>
      </w:r>
      <w:r>
        <w:rPr>
          <w:rFonts w:cs="Arial"/>
          <w:sz w:val="24"/>
          <w:szCs w:val="24"/>
        </w:rPr>
        <w:t xml:space="preserve"> refleja</w:t>
      </w:r>
      <w:r w:rsidR="003C1A28">
        <w:rPr>
          <w:rFonts w:cs="Arial"/>
          <w:sz w:val="24"/>
          <w:szCs w:val="24"/>
        </w:rPr>
        <w:t>ndo</w:t>
      </w:r>
      <w:r>
        <w:rPr>
          <w:rFonts w:cs="Arial"/>
          <w:sz w:val="24"/>
          <w:szCs w:val="24"/>
        </w:rPr>
        <w:t xml:space="preserve"> el sentir </w:t>
      </w:r>
      <w:r w:rsidR="003C1A28">
        <w:rPr>
          <w:rFonts w:cs="Arial"/>
          <w:sz w:val="24"/>
          <w:szCs w:val="24"/>
        </w:rPr>
        <w:t xml:space="preserve">y </w:t>
      </w:r>
      <w:r>
        <w:rPr>
          <w:rFonts w:cs="Arial"/>
          <w:sz w:val="24"/>
          <w:szCs w:val="24"/>
        </w:rPr>
        <w:t xml:space="preserve">el trabajo </w:t>
      </w:r>
      <w:r w:rsidR="003C1A28">
        <w:rPr>
          <w:rFonts w:cs="Arial"/>
          <w:sz w:val="24"/>
          <w:szCs w:val="24"/>
        </w:rPr>
        <w:t xml:space="preserve">intenso </w:t>
      </w:r>
      <w:r>
        <w:rPr>
          <w:rFonts w:cs="Arial"/>
          <w:sz w:val="24"/>
          <w:szCs w:val="24"/>
        </w:rPr>
        <w:t xml:space="preserve">de anteriores reuniones </w:t>
      </w:r>
      <w:r w:rsidR="003C1A28">
        <w:rPr>
          <w:rFonts w:cs="Arial"/>
          <w:sz w:val="24"/>
          <w:szCs w:val="24"/>
        </w:rPr>
        <w:t xml:space="preserve">y de igual manera, el </w:t>
      </w:r>
      <w:r>
        <w:rPr>
          <w:rFonts w:cs="Arial"/>
          <w:sz w:val="24"/>
          <w:szCs w:val="24"/>
        </w:rPr>
        <w:t xml:space="preserve">trabajo </w:t>
      </w:r>
      <w:r w:rsidR="003C1A28">
        <w:rPr>
          <w:rFonts w:cs="Arial"/>
          <w:sz w:val="24"/>
          <w:szCs w:val="24"/>
        </w:rPr>
        <w:t xml:space="preserve">transitado </w:t>
      </w:r>
      <w:r>
        <w:rPr>
          <w:rFonts w:cs="Arial"/>
          <w:sz w:val="24"/>
          <w:szCs w:val="24"/>
        </w:rPr>
        <w:t xml:space="preserve">en los 11 municipios de </w:t>
      </w:r>
      <w:r w:rsidR="003C1A28">
        <w:rPr>
          <w:rFonts w:cs="Arial"/>
          <w:sz w:val="24"/>
          <w:szCs w:val="24"/>
        </w:rPr>
        <w:t xml:space="preserve">Aguascalientes </w:t>
      </w:r>
      <w:r w:rsidR="009779B2">
        <w:rPr>
          <w:rFonts w:cs="Arial"/>
          <w:sz w:val="24"/>
          <w:szCs w:val="24"/>
        </w:rPr>
        <w:t xml:space="preserve">para que mediante la inclusión </w:t>
      </w:r>
      <w:r w:rsidR="003C1A28">
        <w:rPr>
          <w:rFonts w:cs="Arial"/>
          <w:sz w:val="24"/>
          <w:szCs w:val="24"/>
        </w:rPr>
        <w:t xml:space="preserve">y </w:t>
      </w:r>
      <w:r w:rsidR="009779B2">
        <w:rPr>
          <w:rFonts w:cs="Arial"/>
          <w:sz w:val="24"/>
          <w:szCs w:val="24"/>
        </w:rPr>
        <w:t xml:space="preserve">la unidad; </w:t>
      </w:r>
      <w:r w:rsidR="003C1A28">
        <w:rPr>
          <w:rFonts w:cs="Arial"/>
          <w:sz w:val="24"/>
          <w:szCs w:val="24"/>
        </w:rPr>
        <w:t xml:space="preserve">en ese sentido </w:t>
      </w:r>
      <w:r w:rsidR="009779B2">
        <w:rPr>
          <w:rFonts w:cs="Arial"/>
          <w:sz w:val="24"/>
          <w:szCs w:val="24"/>
        </w:rPr>
        <w:t>estén</w:t>
      </w:r>
      <w:r w:rsidR="003C1A28">
        <w:rPr>
          <w:rFonts w:cs="Arial"/>
          <w:sz w:val="24"/>
          <w:szCs w:val="24"/>
        </w:rPr>
        <w:t xml:space="preserve"> publicándose </w:t>
      </w:r>
      <w:r w:rsidR="009779B2">
        <w:rPr>
          <w:rFonts w:cs="Arial"/>
          <w:sz w:val="24"/>
          <w:szCs w:val="24"/>
        </w:rPr>
        <w:t xml:space="preserve">hoy </w:t>
      </w:r>
      <w:r w:rsidR="003C1A28">
        <w:rPr>
          <w:rFonts w:cs="Arial"/>
          <w:sz w:val="24"/>
          <w:szCs w:val="24"/>
        </w:rPr>
        <w:t>las convocatorias.</w:t>
      </w:r>
    </w:p>
    <w:p w:rsidR="00B34605" w:rsidRDefault="00B34605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79B2" w:rsidRDefault="009779B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79B2" w:rsidRDefault="009779B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79B2" w:rsidRPr="00B34605" w:rsidRDefault="009779B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bookmarkEnd w:id="0"/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6CE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E503B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E503B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921C2">
      <w:rPr>
        <w:sz w:val="32"/>
        <w:szCs w:val="32"/>
      </w:rPr>
      <w:t>2</w:t>
    </w:r>
    <w:r w:rsidR="005373B5">
      <w:rPr>
        <w:sz w:val="32"/>
        <w:szCs w:val="32"/>
      </w:rPr>
      <w:t>3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392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88A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D9E"/>
    <w:rsid w:val="002921C2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7"/>
    <o:shapelayout v:ext="edit">
      <o:idmap v:ext="edit" data="1"/>
    </o:shapelayout>
  </w:shapeDefaults>
  <w:decimalSymbol w:val="."/>
  <w:listSeparator w:val=","/>
  <w15:docId w15:val="{F864519A-F9E4-4615-99B9-AD970D76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9DD8-2E39-4202-9DFE-A2902CA9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724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17</cp:revision>
  <cp:lastPrinted>2018-08-01T00:33:00Z</cp:lastPrinted>
  <dcterms:created xsi:type="dcterms:W3CDTF">2019-01-21T18:50:00Z</dcterms:created>
  <dcterms:modified xsi:type="dcterms:W3CDTF">2019-01-21T21:06:00Z</dcterms:modified>
</cp:coreProperties>
</file>