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4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582973" w:rsidRDefault="00582973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ED1025" w:rsidRPr="00DB642F" w:rsidRDefault="00DB642F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DB642F">
        <w:rPr>
          <w:rFonts w:eastAsiaTheme="minorHAnsi" w:cs="Arial"/>
          <w:b/>
          <w:lang w:val="es-MX" w:eastAsia="es-MX"/>
        </w:rPr>
        <w:t>MEJORES CONDICIONES PARA LOS DOCENTES Y LOS EDUCANDOS EN LOS PLANTELES EDUCATIVOS DE AGUASCALIENTES: NETZA VENTURA</w:t>
      </w:r>
    </w:p>
    <w:p w:rsidR="00685D4A" w:rsidRDefault="00685D4A" w:rsidP="00DB642F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895EDB" w:rsidRDefault="008E2A1E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 xml:space="preserve">Netza Ventura, </w:t>
      </w:r>
      <w:r w:rsidR="00895EDB">
        <w:rPr>
          <w:rFonts w:cs="Arial"/>
          <w:sz w:val="24"/>
          <w:szCs w:val="24"/>
        </w:rPr>
        <w:t xml:space="preserve">garantiza </w:t>
      </w:r>
      <w:r w:rsidR="00DB642F">
        <w:rPr>
          <w:rFonts w:cs="Arial"/>
          <w:sz w:val="24"/>
          <w:szCs w:val="24"/>
        </w:rPr>
        <w:t>gestionar ante el Estado y la Federación mejores condiciones para los docentes y los educandos en los planteles educativos de Aguascalientes, además de garantizar desde el Ayuntamiento mejores condiciones en el entorno.</w:t>
      </w:r>
    </w:p>
    <w:p w:rsidR="00DB642F" w:rsidRDefault="00DB642F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642F" w:rsidRDefault="00DB642F" w:rsidP="004628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acompañar Netza, a celebrar el día del maestro a sus padres Vicente Ventura y Raquel Anaya y su esposa </w:t>
      </w:r>
      <w:proofErr w:type="spellStart"/>
      <w:r>
        <w:rPr>
          <w:rFonts w:cs="Arial"/>
          <w:sz w:val="24"/>
          <w:szCs w:val="24"/>
        </w:rPr>
        <w:t>Lore</w:t>
      </w:r>
      <w:proofErr w:type="spellEnd"/>
      <w:r>
        <w:rPr>
          <w:rFonts w:cs="Arial"/>
          <w:sz w:val="24"/>
          <w:szCs w:val="24"/>
        </w:rPr>
        <w:t xml:space="preserve"> Cuevas; personas importantes en su vida, dedicados a la docencia formadores de generaciones de mujeres y hombres de bien en Aguascalientes, explicó que una de las prioridades en el programa de Tolerancia Cero será el de generar bienestar </w:t>
      </w:r>
      <w:r w:rsidR="003F2509">
        <w:rPr>
          <w:rFonts w:cs="Arial"/>
          <w:sz w:val="24"/>
          <w:szCs w:val="24"/>
        </w:rPr>
        <w:t xml:space="preserve">y seguridad </w:t>
      </w:r>
      <w:r>
        <w:rPr>
          <w:rFonts w:cs="Arial"/>
          <w:sz w:val="24"/>
          <w:szCs w:val="24"/>
        </w:rPr>
        <w:t>para la comunidad estudiantil.</w:t>
      </w:r>
    </w:p>
    <w:p w:rsidR="00DB642F" w:rsidRDefault="00DB642F" w:rsidP="004628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28AF" w:rsidRDefault="004628AF" w:rsidP="004628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saludar de igual manera a profesores en activo y jubilados del Sindicato Nacional de Trabajadores de la Educación Sección 1, explicó que el gremio magisterial le ha dado sustento al Estado con la formación de estudiantes en las aulas y de igual manera será gestor desde el municipio para coadyuvar en el entorno a los planteles educativos.</w:t>
      </w:r>
    </w:p>
    <w:p w:rsidR="004628AF" w:rsidRDefault="004628AF" w:rsidP="004628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28AF" w:rsidRDefault="004628AF" w:rsidP="004628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“En lo que corresponde al municipio: seguridad a docentes y educandos, </w:t>
      </w:r>
      <w:r w:rsidR="003F2509">
        <w:rPr>
          <w:rFonts w:cs="Arial"/>
          <w:sz w:val="24"/>
          <w:szCs w:val="24"/>
        </w:rPr>
        <w:t xml:space="preserve">tránsito municipal y permanente en los planteles, </w:t>
      </w:r>
      <w:r>
        <w:rPr>
          <w:rFonts w:cs="Arial"/>
          <w:sz w:val="24"/>
          <w:szCs w:val="24"/>
        </w:rPr>
        <w:t>resguardo de instalaciones, servicios públicos</w:t>
      </w:r>
      <w:r w:rsidR="003F2509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limpieza, luminarias, </w:t>
      </w:r>
      <w:r w:rsidR="003F2509">
        <w:rPr>
          <w:rFonts w:cs="Arial"/>
          <w:sz w:val="24"/>
          <w:szCs w:val="24"/>
        </w:rPr>
        <w:t>para evitar robos sobre todo en las noches al salir los jóvenes de los planteles educativos, entre otros asuntos que serán atendidos de manera puntual</w:t>
      </w:r>
      <w:r>
        <w:rPr>
          <w:rFonts w:cs="Arial"/>
          <w:sz w:val="24"/>
          <w:szCs w:val="24"/>
        </w:rPr>
        <w:t>”.</w:t>
      </w:r>
    </w:p>
    <w:p w:rsidR="008F5D53" w:rsidRDefault="008F5D5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5D53" w:rsidRDefault="008F5D5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95040" w:rsidRDefault="00A9504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15" w:rsidRDefault="004E1615">
      <w:r>
        <w:separator/>
      </w:r>
    </w:p>
  </w:endnote>
  <w:endnote w:type="continuationSeparator" w:id="0">
    <w:p w:rsidR="004E1615" w:rsidRDefault="004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57" w:rsidRDefault="00C92C57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54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2C57" w:rsidRPr="00584EB7" w:rsidRDefault="004E161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C92C57" w:rsidRPr="00BC5FB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C92C57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584EB7" w:rsidRDefault="004E161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C92C57" w:rsidRPr="00BC5FBA" w:rsidRDefault="00C92C57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C92C57" w:rsidRDefault="00C92C57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4E4BB9" w:rsidRDefault="00C92C57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15" w:rsidRDefault="004E1615">
      <w:r>
        <w:separator/>
      </w:r>
    </w:p>
  </w:footnote>
  <w:footnote w:type="continuationSeparator" w:id="0">
    <w:p w:rsidR="004E1615" w:rsidRDefault="004E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D74D67" w:rsidRDefault="00C92C57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03</w:t>
    </w:r>
    <w:r w:rsidR="004628AF">
      <w:rPr>
        <w:sz w:val="32"/>
        <w:szCs w:val="32"/>
      </w:rPr>
      <w:t>1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C92C57" w:rsidRPr="0000475D" w:rsidRDefault="00C92C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57" w:rsidRDefault="00C92C5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C92C57" w:rsidRDefault="00C92C57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DB3-5AA5-4F6C-AA17-4A02C23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</cp:revision>
  <cp:lastPrinted>2018-08-01T00:33:00Z</cp:lastPrinted>
  <dcterms:created xsi:type="dcterms:W3CDTF">2019-05-14T20:33:00Z</dcterms:created>
  <dcterms:modified xsi:type="dcterms:W3CDTF">2019-05-14T21:03:00Z</dcterms:modified>
</cp:coreProperties>
</file>