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56AE7CC2" w14:textId="77777777"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A090905" w14:textId="1EADF1A5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17</w:t>
      </w:r>
      <w:r w:rsidR="008678D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E1516">
        <w:rPr>
          <w:rFonts w:ascii="Arial" w:hAnsi="Arial" w:cs="Arial"/>
          <w:sz w:val="24"/>
          <w:szCs w:val="24"/>
          <w:lang w:eastAsia="es-MX"/>
        </w:rPr>
        <w:t>agosto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5B7B29CC" w14:textId="77777777" w:rsidR="00EF56DD" w:rsidRPr="00EF56DD" w:rsidRDefault="00EF56DD" w:rsidP="00EF56DD">
      <w:pPr>
        <w:jc w:val="both"/>
        <w:rPr>
          <w:rFonts w:cs="Arial"/>
          <w:sz w:val="24"/>
          <w:szCs w:val="24"/>
        </w:rPr>
      </w:pPr>
    </w:p>
    <w:p w14:paraId="2144925E" w14:textId="77777777" w:rsidR="00211024" w:rsidRDefault="00211024" w:rsidP="000E1516">
      <w:pPr>
        <w:jc w:val="center"/>
        <w:rPr>
          <w:rFonts w:eastAsiaTheme="minorHAnsi" w:cs="Arial"/>
          <w:b/>
          <w:lang w:val="es-MX" w:eastAsia="es-MX"/>
        </w:rPr>
      </w:pPr>
    </w:p>
    <w:p w14:paraId="08EB5494" w14:textId="48E1C05A" w:rsidR="000E1516" w:rsidRPr="000E1516" w:rsidRDefault="00F31462" w:rsidP="000E1516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DIPUTADOS FEDERALES DEL GPPRI </w:t>
      </w:r>
      <w:r w:rsidRPr="00F31462">
        <w:rPr>
          <w:rFonts w:eastAsiaTheme="minorHAnsi" w:cs="Arial"/>
          <w:b/>
          <w:lang w:val="es-MX" w:eastAsia="es-MX"/>
        </w:rPr>
        <w:t xml:space="preserve">PROMUEVEN MEJORES POLÍTICAS PÚBLICAS EN FAVOR DE NUESTRA CULTURA Y DE LOS ARTISTAS MEXICANOS: NORMA GUEL SALDÍVAR </w:t>
      </w:r>
    </w:p>
    <w:p w14:paraId="2E8CA1D2" w14:textId="6428B8F3" w:rsidR="00684F42" w:rsidRDefault="00684F42" w:rsidP="000E15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51B8279" w14:textId="7C129786" w:rsidR="000E1516" w:rsidRDefault="00C81354" w:rsidP="00C813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Los </w:t>
      </w:r>
      <w:r w:rsidRPr="00C81354">
        <w:rPr>
          <w:rFonts w:cs="Arial"/>
          <w:sz w:val="24"/>
          <w:szCs w:val="24"/>
        </w:rPr>
        <w:t>Diputados Federales</w:t>
      </w:r>
      <w:r>
        <w:rPr>
          <w:rFonts w:cs="Arial"/>
          <w:sz w:val="24"/>
          <w:szCs w:val="24"/>
        </w:rPr>
        <w:t xml:space="preserve"> que integramos el Grupo Parlamentario del </w:t>
      </w:r>
      <w:r w:rsidRPr="00C81354">
        <w:rPr>
          <w:rFonts w:cs="Arial"/>
          <w:sz w:val="24"/>
          <w:szCs w:val="24"/>
        </w:rPr>
        <w:t>PRI, estamos convencidos de la necesidad de promover mejores políticas públicas en favor de nuestra cultura y de los artistas mexicanos, otorgándoles los medios necesarios para que puedan seguir enriqueciendo al país a través de su creatividad e ingenio</w:t>
      </w:r>
      <w:r>
        <w:rPr>
          <w:rFonts w:cs="Arial"/>
          <w:sz w:val="24"/>
          <w:szCs w:val="24"/>
        </w:rPr>
        <w:t>, informó la diputada federal por Aguascalientes, Norma Guel Saldívar.</w:t>
      </w:r>
    </w:p>
    <w:p w14:paraId="704BF067" w14:textId="2C52A205" w:rsidR="00C81354" w:rsidRDefault="00C81354" w:rsidP="00C81354">
      <w:pPr>
        <w:jc w:val="both"/>
        <w:rPr>
          <w:rFonts w:cs="Arial"/>
          <w:sz w:val="24"/>
          <w:szCs w:val="24"/>
        </w:rPr>
      </w:pPr>
    </w:p>
    <w:p w14:paraId="791E645E" w14:textId="2EE4B0CF" w:rsidR="00C81354" w:rsidRDefault="00D237AA" w:rsidP="00C813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hacer uso de la voz, la legisladora federal </w:t>
      </w:r>
      <w:r w:rsidRPr="00D237AA">
        <w:rPr>
          <w:rFonts w:cs="Arial"/>
          <w:sz w:val="24"/>
          <w:szCs w:val="24"/>
        </w:rPr>
        <w:t>exhortó al titular del Poder Ejecutivo Federal excluir del Decreto mediante el cual se ordena la extinción o terminación de los fideicomisos públicos, mandatos públicos y análogos, al Fondo Nacional para la Cultura y las Artes (FONCA).</w:t>
      </w:r>
    </w:p>
    <w:p w14:paraId="05CCC363" w14:textId="5DF16510" w:rsidR="00C81354" w:rsidRDefault="00C81354" w:rsidP="00C81354">
      <w:pPr>
        <w:jc w:val="both"/>
        <w:rPr>
          <w:rFonts w:cs="Arial"/>
          <w:sz w:val="24"/>
          <w:szCs w:val="24"/>
        </w:rPr>
      </w:pPr>
    </w:p>
    <w:p w14:paraId="5507E499" w14:textId="77777777" w:rsidR="00352C93" w:rsidRPr="00352C93" w:rsidRDefault="00352C93" w:rsidP="00352C9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Dijo que </w:t>
      </w:r>
      <w:r w:rsidRPr="00352C93">
        <w:rPr>
          <w:rFonts w:cs="Arial"/>
          <w:sz w:val="24"/>
          <w:szCs w:val="24"/>
        </w:rPr>
        <w:t>México vive una de las crisis de salud y económica más severas de su historia, las cuales están impactando negativamente el bienestar y calidad de vida de la población.</w:t>
      </w:r>
    </w:p>
    <w:p w14:paraId="10BEF06E" w14:textId="2AD9B63F" w:rsidR="00352C93" w:rsidRDefault="00352C93" w:rsidP="00352C93">
      <w:pPr>
        <w:jc w:val="both"/>
        <w:rPr>
          <w:rFonts w:cs="Arial"/>
          <w:sz w:val="24"/>
          <w:szCs w:val="24"/>
        </w:rPr>
      </w:pPr>
    </w:p>
    <w:p w14:paraId="1AC0BFB1" w14:textId="4DBF47AD" w:rsidR="00142E45" w:rsidRPr="00142E45" w:rsidRDefault="00142E45" w:rsidP="00142E45">
      <w:pPr>
        <w:jc w:val="both"/>
        <w:rPr>
          <w:rFonts w:cs="Arial"/>
          <w:sz w:val="24"/>
          <w:szCs w:val="24"/>
        </w:rPr>
      </w:pPr>
      <w:r w:rsidRPr="00142E45">
        <w:rPr>
          <w:rFonts w:cs="Arial"/>
          <w:sz w:val="24"/>
          <w:szCs w:val="24"/>
        </w:rPr>
        <w:t>“El pasado 02 de abril, el presidente Andrés Manuel López Obrador emitió el Decreto por el que se ordena la extinción o terminación de los fideicomisos públicos, mandatos públicos y análogos, publicado en el Diario Oficial de la Federación</w:t>
      </w:r>
      <w:r>
        <w:rPr>
          <w:rFonts w:cs="Arial"/>
          <w:sz w:val="24"/>
          <w:szCs w:val="24"/>
        </w:rPr>
        <w:t>”</w:t>
      </w:r>
      <w:r w:rsidRPr="00142E45">
        <w:rPr>
          <w:rFonts w:cs="Arial"/>
          <w:sz w:val="24"/>
          <w:szCs w:val="24"/>
        </w:rPr>
        <w:t>.</w:t>
      </w:r>
    </w:p>
    <w:p w14:paraId="3FA9AC04" w14:textId="5FC2B858" w:rsidR="00C81354" w:rsidRDefault="00C81354" w:rsidP="00C81354">
      <w:pPr>
        <w:jc w:val="both"/>
        <w:rPr>
          <w:rFonts w:cs="Arial"/>
          <w:b/>
          <w:sz w:val="36"/>
          <w:szCs w:val="36"/>
        </w:rPr>
      </w:pPr>
    </w:p>
    <w:p w14:paraId="2B362229" w14:textId="446BE360" w:rsidR="00FB320D" w:rsidRDefault="00FB320D" w:rsidP="00FB320D">
      <w:pPr>
        <w:jc w:val="both"/>
        <w:rPr>
          <w:rFonts w:cs="Arial"/>
          <w:sz w:val="24"/>
          <w:szCs w:val="24"/>
        </w:rPr>
      </w:pPr>
      <w:r w:rsidRPr="00FB320D">
        <w:rPr>
          <w:rFonts w:cs="Arial"/>
          <w:sz w:val="24"/>
          <w:szCs w:val="24"/>
        </w:rPr>
        <w:t>Agregó que se trata de una medida que le otorga el control de los recursos, pero al mismo tiempo provoca diversas dudas, toda vez que no se sabe con precisión a qué áreas del gasto público se destinarán los recursos, ni cuánto dinero se reorganizará para las finanzas públicas del país, como lo apuntan diferentes especialistas.</w:t>
      </w:r>
    </w:p>
    <w:p w14:paraId="79FEB19D" w14:textId="3AF0C8C6" w:rsidR="00FB320D" w:rsidRDefault="00FB320D" w:rsidP="00FB320D">
      <w:pPr>
        <w:jc w:val="both"/>
        <w:rPr>
          <w:rFonts w:cs="Arial"/>
          <w:sz w:val="24"/>
          <w:szCs w:val="24"/>
        </w:rPr>
      </w:pPr>
    </w:p>
    <w:p w14:paraId="42532DC5" w14:textId="48674E0A" w:rsidR="00FB320D" w:rsidRDefault="00FB320D" w:rsidP="00FB320D">
      <w:pPr>
        <w:jc w:val="both"/>
        <w:rPr>
          <w:rFonts w:cs="Arial"/>
          <w:sz w:val="24"/>
          <w:szCs w:val="24"/>
        </w:rPr>
      </w:pPr>
      <w:r w:rsidRPr="00FB320D">
        <w:rPr>
          <w:rFonts w:cs="Arial"/>
          <w:sz w:val="24"/>
          <w:szCs w:val="24"/>
        </w:rPr>
        <w:t>“Hacen falta recursos, sí; pero no podemos quitarles a unos para darles a otros. Lo que necesitamos es un plan de acción de acción integral que beneficie a todas y todos los mexicanos”.</w:t>
      </w:r>
    </w:p>
    <w:p w14:paraId="3E29B5D7" w14:textId="6131DBA2" w:rsidR="00375A7E" w:rsidRDefault="00375A7E" w:rsidP="00FB320D">
      <w:pPr>
        <w:jc w:val="both"/>
        <w:rPr>
          <w:rFonts w:cs="Arial"/>
          <w:sz w:val="24"/>
          <w:szCs w:val="24"/>
        </w:rPr>
      </w:pPr>
    </w:p>
    <w:p w14:paraId="1F317327" w14:textId="7D743252" w:rsidR="00375A7E" w:rsidRPr="00375A7E" w:rsidRDefault="0048098E" w:rsidP="00375A7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Explicó además que d</w:t>
      </w:r>
      <w:r w:rsidR="00375A7E" w:rsidRPr="00375A7E">
        <w:rPr>
          <w:rFonts w:cs="Arial"/>
          <w:sz w:val="24"/>
          <w:szCs w:val="24"/>
        </w:rPr>
        <w:t>esafortunadamente, una de las áreas que más ha resentido la política de austeridad es la cultura, al pretender desaparecer el Fondo Nacional para la Cultura y las Artes.</w:t>
      </w:r>
    </w:p>
    <w:p w14:paraId="332EF33C" w14:textId="77247BB5" w:rsidR="00FB320D" w:rsidRPr="00747FE8" w:rsidRDefault="00FB320D" w:rsidP="00C81354">
      <w:pPr>
        <w:jc w:val="both"/>
        <w:rPr>
          <w:rFonts w:cs="Arial"/>
          <w:sz w:val="24"/>
          <w:szCs w:val="24"/>
        </w:rPr>
      </w:pPr>
    </w:p>
    <w:p w14:paraId="2D147BDA" w14:textId="6DBB71D1" w:rsidR="00747FE8" w:rsidRDefault="00747FE8" w:rsidP="00747FE8">
      <w:pPr>
        <w:jc w:val="both"/>
        <w:rPr>
          <w:rFonts w:cs="Arial"/>
          <w:sz w:val="24"/>
          <w:szCs w:val="24"/>
        </w:rPr>
      </w:pPr>
      <w:r w:rsidRPr="00747FE8">
        <w:rPr>
          <w:rFonts w:cs="Arial"/>
          <w:sz w:val="24"/>
          <w:szCs w:val="24"/>
        </w:rPr>
        <w:t>Desde la creación de este Fondo, se ha beneficiado a miles de artistas que año con año dejan una huella en el patrimonio cultural del país; mexicanos que diario salen a mostrar su talento en el territorio nacional e internacional.</w:t>
      </w:r>
    </w:p>
    <w:p w14:paraId="4B0A4CD8" w14:textId="6532E64A" w:rsidR="0048098E" w:rsidRDefault="0048098E" w:rsidP="00747FE8">
      <w:pPr>
        <w:jc w:val="both"/>
        <w:rPr>
          <w:rFonts w:cs="Arial"/>
          <w:sz w:val="24"/>
          <w:szCs w:val="24"/>
        </w:rPr>
      </w:pPr>
    </w:p>
    <w:p w14:paraId="256FD7AA" w14:textId="77777777" w:rsidR="0048098E" w:rsidRPr="0048098E" w:rsidRDefault="0048098E" w:rsidP="0048098E">
      <w:pPr>
        <w:jc w:val="both"/>
        <w:rPr>
          <w:rFonts w:cs="Arial"/>
          <w:sz w:val="24"/>
          <w:szCs w:val="24"/>
        </w:rPr>
      </w:pPr>
      <w:r w:rsidRPr="0048098E">
        <w:rPr>
          <w:rFonts w:cs="Arial"/>
          <w:sz w:val="24"/>
          <w:szCs w:val="24"/>
        </w:rPr>
        <w:lastRenderedPageBreak/>
        <w:t>En el Grupo Parlamentario del PRI, estamos convencidos de la necesidad de promover mejores políticas públicas en favor de nuestra cultura y de los artistas mexicanos, otorgándoles los medios necesarios para que puedan seguir enriqueciendo al país a través de su creatividad e ingenio.</w:t>
      </w:r>
    </w:p>
    <w:p w14:paraId="07F98EF1" w14:textId="77777777" w:rsidR="0048098E" w:rsidRPr="0048098E" w:rsidRDefault="0048098E" w:rsidP="0048098E">
      <w:pPr>
        <w:jc w:val="both"/>
        <w:rPr>
          <w:rFonts w:cs="Arial"/>
          <w:sz w:val="24"/>
          <w:szCs w:val="24"/>
        </w:rPr>
      </w:pPr>
    </w:p>
    <w:p w14:paraId="0215693D" w14:textId="5FB0E877" w:rsidR="0048098E" w:rsidRPr="0048098E" w:rsidRDefault="0048098E" w:rsidP="0048098E">
      <w:pPr>
        <w:jc w:val="both"/>
        <w:rPr>
          <w:rFonts w:cs="Arial"/>
          <w:sz w:val="24"/>
          <w:szCs w:val="24"/>
        </w:rPr>
      </w:pPr>
      <w:r w:rsidRPr="0048098E">
        <w:rPr>
          <w:rFonts w:cs="Arial"/>
          <w:sz w:val="24"/>
          <w:szCs w:val="24"/>
        </w:rPr>
        <w:t>“Los Fideicomisos constituyen un ahorro responsable hecho durante muchos años, con un fin y un objetivo que dan certidumbre y viabilidad a diversos proyectos y servicios que brinda el Gobierno Federal. Dichos recursos se han apegado a la Ley Federal de Transparencia y Acceso a la Información Pública Gubernamental. En el Grupo Parlamentario del PRI, no apoyaremos ninguna iniciativa que pretenda la desaparición de</w:t>
      </w:r>
      <w:r w:rsidR="00317159">
        <w:rPr>
          <w:rFonts w:cs="Arial"/>
          <w:sz w:val="24"/>
          <w:szCs w:val="24"/>
        </w:rPr>
        <w:t xml:space="preserve"> ningún</w:t>
      </w:r>
      <w:r w:rsidRPr="0048098E">
        <w:rPr>
          <w:rFonts w:cs="Arial"/>
          <w:sz w:val="24"/>
          <w:szCs w:val="24"/>
        </w:rPr>
        <w:t xml:space="preserve"> fideicomiso”.</w:t>
      </w:r>
    </w:p>
    <w:p w14:paraId="6CB98D55" w14:textId="77777777" w:rsidR="0048098E" w:rsidRPr="00747FE8" w:rsidRDefault="0048098E" w:rsidP="00747FE8">
      <w:pPr>
        <w:jc w:val="both"/>
        <w:rPr>
          <w:rFonts w:cs="Arial"/>
          <w:sz w:val="24"/>
          <w:szCs w:val="24"/>
        </w:rPr>
      </w:pPr>
    </w:p>
    <w:p w14:paraId="4DAAD0AE" w14:textId="77777777" w:rsidR="00747FE8" w:rsidRDefault="00747FE8" w:rsidP="00C81354">
      <w:pPr>
        <w:jc w:val="both"/>
        <w:rPr>
          <w:rFonts w:cs="Arial"/>
          <w:b/>
          <w:sz w:val="36"/>
          <w:szCs w:val="36"/>
        </w:rPr>
      </w:pPr>
    </w:p>
    <w:p w14:paraId="451C19FC" w14:textId="77777777" w:rsidR="00C81354" w:rsidRDefault="00C81354" w:rsidP="00CD3CB9">
      <w:pPr>
        <w:jc w:val="center"/>
        <w:rPr>
          <w:rFonts w:cs="Arial"/>
          <w:b/>
          <w:sz w:val="36"/>
          <w:szCs w:val="36"/>
        </w:rPr>
      </w:pPr>
    </w:p>
    <w:p w14:paraId="335F4959" w14:textId="10BB1B85"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E853DB" w:rsidRPr="005707E5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0459A" w14:textId="77777777" w:rsidR="002C371B" w:rsidRDefault="002C371B">
      <w:r>
        <w:separator/>
      </w:r>
    </w:p>
  </w:endnote>
  <w:endnote w:type="continuationSeparator" w:id="0">
    <w:p w14:paraId="5DBDEF22" w14:textId="77777777" w:rsidR="002C371B" w:rsidRDefault="002C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2C371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2C371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C5294" w14:textId="77777777" w:rsidR="002C371B" w:rsidRDefault="002C371B">
      <w:r>
        <w:separator/>
      </w:r>
    </w:p>
  </w:footnote>
  <w:footnote w:type="continuationSeparator" w:id="0">
    <w:p w14:paraId="0CF0FE37" w14:textId="77777777" w:rsidR="002C371B" w:rsidRDefault="002C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7C4A49E5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30</w:t>
    </w:r>
    <w:r w:rsidR="00C81354">
      <w:rPr>
        <w:sz w:val="32"/>
        <w:szCs w:val="32"/>
      </w:rPr>
      <w:t>8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77777777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AB"/>
    <w:rsid w:val="00C870C3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11</cp:revision>
  <cp:lastPrinted>2018-08-01T00:33:00Z</cp:lastPrinted>
  <dcterms:created xsi:type="dcterms:W3CDTF">2020-08-17T04:37:00Z</dcterms:created>
  <dcterms:modified xsi:type="dcterms:W3CDTF">2020-08-17T14:41:00Z</dcterms:modified>
</cp:coreProperties>
</file>