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1F23834D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82CB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noviem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5F999637" w14:textId="5F163CF8" w:rsidR="002C40EB" w:rsidRDefault="002C40EB" w:rsidP="005D514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E1C151A" w14:textId="122977C7" w:rsidR="006D528F" w:rsidRDefault="006D528F" w:rsidP="005E4B7A">
      <w:pPr>
        <w:jc w:val="both"/>
        <w:rPr>
          <w:rFonts w:cs="Arial"/>
          <w:sz w:val="24"/>
          <w:szCs w:val="24"/>
        </w:rPr>
      </w:pPr>
    </w:p>
    <w:p w14:paraId="26327B5C" w14:textId="70A5D8F9" w:rsidR="00596FAB" w:rsidRPr="004B2BE2" w:rsidRDefault="00596FAB" w:rsidP="004B2BE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596FAB">
        <w:rPr>
          <w:rFonts w:eastAsiaTheme="minorHAnsi" w:cs="Arial"/>
          <w:b/>
          <w:bCs/>
          <w:color w:val="000000" w:themeColor="text1"/>
          <w:lang w:val="es-MX" w:eastAsia="es-MX"/>
        </w:rPr>
        <w:t>EL BIEN DE LOS MEXICANOS ESTARÁ SIEMPRE PARA NOSOTROS POR ENCIMA DE CUALQUIER INTERÉS CUPULAR O PARTIDISTA, ASÍ ES COMO SE DEBE LEGISLAR, PENSANDO EN EL BIENESTAR DEL PUEBLO: NORMA GUEL</w:t>
      </w:r>
    </w:p>
    <w:p w14:paraId="7406E478" w14:textId="4330E2BD" w:rsidR="00643533" w:rsidRDefault="00643533" w:rsidP="005E4B7A">
      <w:pPr>
        <w:jc w:val="both"/>
        <w:rPr>
          <w:rFonts w:cs="Arial"/>
          <w:sz w:val="24"/>
          <w:szCs w:val="24"/>
        </w:rPr>
      </w:pPr>
    </w:p>
    <w:p w14:paraId="19DCC4B4" w14:textId="1ABE77CA" w:rsidR="009F6601" w:rsidRDefault="009F6601" w:rsidP="005E4B7A">
      <w:pPr>
        <w:jc w:val="both"/>
        <w:rPr>
          <w:rFonts w:cs="Arial"/>
          <w:sz w:val="24"/>
          <w:szCs w:val="24"/>
        </w:rPr>
      </w:pPr>
    </w:p>
    <w:p w14:paraId="4A712A6A" w14:textId="09F8CA36" w:rsidR="009F6601" w:rsidRDefault="009F6601" w:rsidP="005E4B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Norma Guel Saldívar desde el Grupo Parlamentario del PRI, </w:t>
      </w:r>
      <w:r w:rsidRPr="009F6601">
        <w:rPr>
          <w:rFonts w:cs="Arial"/>
          <w:sz w:val="24"/>
          <w:szCs w:val="24"/>
        </w:rPr>
        <w:t>impulsa</w:t>
      </w:r>
      <w:r>
        <w:rPr>
          <w:rFonts w:cs="Arial"/>
          <w:sz w:val="24"/>
          <w:szCs w:val="24"/>
        </w:rPr>
        <w:t xml:space="preserve"> </w:t>
      </w:r>
      <w:r w:rsidRPr="009F6601">
        <w:rPr>
          <w:rFonts w:cs="Arial"/>
          <w:sz w:val="24"/>
          <w:szCs w:val="24"/>
        </w:rPr>
        <w:t>políticas públicas en materia de vivienda, a fin de que la población ejerza su derecho de acceder a una vivienda digna que les permita elevar la calidad de vida y, lo más importante, tener un patrimonio para las próximas generaciones.</w:t>
      </w:r>
    </w:p>
    <w:p w14:paraId="2872260D" w14:textId="3E2A8F8C" w:rsidR="009F6601" w:rsidRDefault="009F6601" w:rsidP="005E4B7A">
      <w:pPr>
        <w:jc w:val="both"/>
        <w:rPr>
          <w:rFonts w:cs="Arial"/>
          <w:sz w:val="24"/>
          <w:szCs w:val="24"/>
        </w:rPr>
      </w:pPr>
    </w:p>
    <w:p w14:paraId="57887597" w14:textId="5EBE87B9" w:rsidR="009F6601" w:rsidRDefault="009F6601" w:rsidP="009F660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Expuso que la </w:t>
      </w:r>
      <w:r w:rsidRPr="009F6601">
        <w:rPr>
          <w:rFonts w:cs="Arial"/>
          <w:sz w:val="24"/>
          <w:szCs w:val="24"/>
        </w:rPr>
        <w:t xml:space="preserve">reforma </w:t>
      </w:r>
      <w:r w:rsidRPr="009F6601">
        <w:rPr>
          <w:rFonts w:cs="Arial"/>
          <w:sz w:val="24"/>
          <w:szCs w:val="24"/>
        </w:rPr>
        <w:t>a</w:t>
      </w:r>
      <w:r w:rsidRPr="009F6601">
        <w:rPr>
          <w:rFonts w:cs="Arial"/>
          <w:sz w:val="24"/>
          <w:szCs w:val="24"/>
        </w:rPr>
        <w:t xml:space="preserve"> diversas disposiciones de la Ley del Instituto del Fondo Nacional de la Vivienda para los Trabajadores y de la Ley del Instituto de Seguridad y Servicios Sociales de los Trabajadores del Estado, es de gran relevancia, ya que sus beneficios son tangibles para millones de trabajadores y de sus familias</w:t>
      </w:r>
      <w:r>
        <w:rPr>
          <w:rFonts w:cs="Arial"/>
          <w:sz w:val="24"/>
          <w:szCs w:val="24"/>
        </w:rPr>
        <w:t xml:space="preserve"> en México</w:t>
      </w:r>
      <w:r w:rsidRPr="009F6601">
        <w:rPr>
          <w:rFonts w:cs="Arial"/>
          <w:sz w:val="24"/>
          <w:szCs w:val="24"/>
        </w:rPr>
        <w:t>.</w:t>
      </w:r>
    </w:p>
    <w:p w14:paraId="4E699C19" w14:textId="44964765" w:rsidR="009F6601" w:rsidRDefault="009F6601" w:rsidP="009F6601">
      <w:pPr>
        <w:jc w:val="both"/>
        <w:rPr>
          <w:rFonts w:cs="Arial"/>
          <w:sz w:val="24"/>
          <w:szCs w:val="24"/>
        </w:rPr>
      </w:pPr>
    </w:p>
    <w:p w14:paraId="17E91437" w14:textId="6EE77D77" w:rsidR="0084693A" w:rsidRDefault="0084693A" w:rsidP="009F660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84693A">
        <w:rPr>
          <w:rFonts w:cs="Arial"/>
          <w:sz w:val="24"/>
          <w:szCs w:val="24"/>
        </w:rPr>
        <w:t>Son evidentes, sobre todo, considerando que la pandemia del coronavirus Covid-19, puede revertir los avances en materia de desarrollo social generados en la última década y comprometer la capacidad de recuperación económica de los hogares y las unidades económica</w:t>
      </w:r>
      <w:r>
        <w:rPr>
          <w:rFonts w:cs="Arial"/>
          <w:sz w:val="24"/>
          <w:szCs w:val="24"/>
        </w:rPr>
        <w:t>s”.</w:t>
      </w:r>
    </w:p>
    <w:p w14:paraId="41C522A2" w14:textId="42CE89FA" w:rsidR="0084693A" w:rsidRDefault="0084693A" w:rsidP="009F6601">
      <w:pPr>
        <w:jc w:val="both"/>
        <w:rPr>
          <w:rFonts w:cs="Arial"/>
          <w:sz w:val="24"/>
          <w:szCs w:val="24"/>
        </w:rPr>
      </w:pPr>
    </w:p>
    <w:p w14:paraId="4D0F4F7A" w14:textId="297355F4" w:rsidR="0084693A" w:rsidRPr="0084693A" w:rsidRDefault="0084693A" w:rsidP="0084693A">
      <w:pPr>
        <w:jc w:val="both"/>
        <w:rPr>
          <w:rFonts w:cs="Arial"/>
          <w:sz w:val="24"/>
          <w:szCs w:val="24"/>
        </w:rPr>
      </w:pPr>
      <w:r w:rsidRPr="0084693A">
        <w:rPr>
          <w:rFonts w:cs="Arial"/>
          <w:sz w:val="24"/>
          <w:szCs w:val="24"/>
        </w:rPr>
        <w:t xml:space="preserve">Explicó que el </w:t>
      </w:r>
      <w:r w:rsidRPr="0084693A">
        <w:rPr>
          <w:rFonts w:cs="Arial"/>
          <w:sz w:val="24"/>
          <w:szCs w:val="24"/>
        </w:rPr>
        <w:t xml:space="preserve">objetivo </w:t>
      </w:r>
      <w:r w:rsidRPr="0084693A">
        <w:rPr>
          <w:rFonts w:cs="Arial"/>
          <w:sz w:val="24"/>
          <w:szCs w:val="24"/>
        </w:rPr>
        <w:t xml:space="preserve">de </w:t>
      </w:r>
      <w:r w:rsidRPr="0084693A">
        <w:rPr>
          <w:rFonts w:cs="Arial"/>
          <w:sz w:val="24"/>
          <w:szCs w:val="24"/>
        </w:rPr>
        <w:t>reformar la Ley del Instituto del Fondo Nacional de la Vivienda para los Trabajadores, y de la Ley del Instituto de Seguridad y Servicios Sociales de los Trabajadores del Estado, es para establecer la posibilidad de que los trabajadores puedan acceder a créditos destinados a la adquisición en propiedad de suelo destinada para la construcción de sus hogares.</w:t>
      </w:r>
    </w:p>
    <w:p w14:paraId="08900F98" w14:textId="676C52DC" w:rsidR="0084693A" w:rsidRDefault="0084693A" w:rsidP="009F6601">
      <w:pPr>
        <w:jc w:val="both"/>
        <w:rPr>
          <w:rFonts w:cs="Arial"/>
          <w:sz w:val="24"/>
          <w:szCs w:val="24"/>
        </w:rPr>
      </w:pPr>
    </w:p>
    <w:p w14:paraId="41B3AF2B" w14:textId="1FDD2FA1" w:rsidR="00681945" w:rsidRPr="00681945" w:rsidRDefault="00681945" w:rsidP="00681945">
      <w:pPr>
        <w:jc w:val="both"/>
        <w:rPr>
          <w:rFonts w:cs="Arial"/>
          <w:sz w:val="24"/>
          <w:szCs w:val="24"/>
        </w:rPr>
      </w:pPr>
      <w:r w:rsidRPr="00681945">
        <w:rPr>
          <w:rFonts w:cs="Arial"/>
          <w:sz w:val="24"/>
          <w:szCs w:val="24"/>
        </w:rPr>
        <w:t>“</w:t>
      </w:r>
      <w:r w:rsidRPr="00681945">
        <w:rPr>
          <w:rFonts w:cs="Arial"/>
          <w:sz w:val="24"/>
          <w:szCs w:val="24"/>
        </w:rPr>
        <w:t>Esta reforma ofrece más opciones para que el trabajador utilice su crédito, y pueda recibir directamente, sin intermediarios, los créditos a la vivienda que se otorgan.</w:t>
      </w:r>
      <w:r w:rsidRPr="00681945">
        <w:rPr>
          <w:rFonts w:cs="Arial"/>
          <w:sz w:val="24"/>
          <w:szCs w:val="24"/>
        </w:rPr>
        <w:t xml:space="preserve"> </w:t>
      </w:r>
      <w:r w:rsidRPr="00681945">
        <w:rPr>
          <w:rFonts w:cs="Arial"/>
          <w:sz w:val="24"/>
          <w:szCs w:val="24"/>
        </w:rPr>
        <w:t>Así, el trabajador podrá elegir cómo utilizar su crédito en ejercicio de su autonomía como persona, y su capacidad de ejercicio como ciudadano, al disponer de forma directa de los recursos para erogarlos en la adquisición, construcción, ampliación o reparación de vivienda, y a la adquisición de terrenos destinados a la vivienda</w:t>
      </w:r>
      <w:r w:rsidRPr="00681945">
        <w:rPr>
          <w:rFonts w:cs="Arial"/>
          <w:sz w:val="24"/>
          <w:szCs w:val="24"/>
        </w:rPr>
        <w:t>”.</w:t>
      </w:r>
    </w:p>
    <w:p w14:paraId="2BDCFAA6" w14:textId="77777777" w:rsidR="009F6601" w:rsidRDefault="009F6601" w:rsidP="005E4B7A">
      <w:pPr>
        <w:jc w:val="both"/>
        <w:rPr>
          <w:rFonts w:cs="Arial"/>
          <w:sz w:val="24"/>
          <w:szCs w:val="24"/>
        </w:rPr>
      </w:pPr>
    </w:p>
    <w:p w14:paraId="58D53C14" w14:textId="47B535A5" w:rsidR="00681945" w:rsidRPr="00681945" w:rsidRDefault="00681945" w:rsidP="0068194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Dijo que </w:t>
      </w:r>
      <w:r w:rsidRPr="00681945">
        <w:rPr>
          <w:rFonts w:cs="Arial"/>
          <w:sz w:val="24"/>
          <w:szCs w:val="24"/>
        </w:rPr>
        <w:t>e</w:t>
      </w:r>
      <w:r w:rsidRPr="00681945">
        <w:rPr>
          <w:rFonts w:cs="Arial"/>
          <w:sz w:val="24"/>
          <w:szCs w:val="24"/>
        </w:rPr>
        <w:t>n general, son medidas importantes que dan mayor libertad a los trabajadores de decidir el destino de su dinero, y apoyar a aquellos con menores ingresos en la adquisición de su patrimonio.</w:t>
      </w:r>
      <w:r w:rsidRPr="00681945">
        <w:rPr>
          <w:rFonts w:cs="Arial"/>
          <w:sz w:val="24"/>
          <w:szCs w:val="24"/>
        </w:rPr>
        <w:t xml:space="preserve"> </w:t>
      </w:r>
      <w:r w:rsidRPr="00681945">
        <w:rPr>
          <w:rFonts w:cs="Arial"/>
          <w:sz w:val="24"/>
          <w:szCs w:val="24"/>
        </w:rPr>
        <w:t>La iniciativa cambia el foco hacia la persona, hacia su derecho, hacia la libertad de elegir.</w:t>
      </w:r>
    </w:p>
    <w:p w14:paraId="42E8D95E" w14:textId="7CF94173" w:rsidR="009F6601" w:rsidRDefault="009F6601" w:rsidP="005E4B7A">
      <w:pPr>
        <w:jc w:val="both"/>
        <w:rPr>
          <w:rFonts w:cs="Arial"/>
          <w:sz w:val="24"/>
          <w:szCs w:val="24"/>
        </w:rPr>
      </w:pPr>
    </w:p>
    <w:p w14:paraId="596792D5" w14:textId="6428A69A" w:rsidR="00681945" w:rsidRDefault="00681945" w:rsidP="00681945">
      <w:pPr>
        <w:jc w:val="both"/>
        <w:rPr>
          <w:rFonts w:cs="Arial"/>
          <w:sz w:val="24"/>
          <w:szCs w:val="24"/>
        </w:rPr>
      </w:pPr>
      <w:r w:rsidRPr="00681945">
        <w:rPr>
          <w:rFonts w:cs="Arial"/>
          <w:sz w:val="24"/>
          <w:szCs w:val="24"/>
        </w:rPr>
        <w:t>“</w:t>
      </w:r>
      <w:r w:rsidRPr="00681945">
        <w:rPr>
          <w:rFonts w:cs="Arial"/>
          <w:sz w:val="24"/>
          <w:szCs w:val="24"/>
        </w:rPr>
        <w:t>Sin embargo, hay que señalar que aún falta mucho por hacer en la materia, es urgente la reactivación del sector de la construcción y de impulsar la creación de empleos directos e indirectos que este sector de la economía es capaz de detonar.</w:t>
      </w:r>
      <w:r>
        <w:rPr>
          <w:rFonts w:cs="Arial"/>
          <w:sz w:val="24"/>
          <w:szCs w:val="24"/>
        </w:rPr>
        <w:t xml:space="preserve"> </w:t>
      </w:r>
      <w:r w:rsidRPr="00681945">
        <w:rPr>
          <w:rFonts w:cs="Arial"/>
          <w:sz w:val="24"/>
          <w:szCs w:val="24"/>
        </w:rPr>
        <w:t>Esta reforma no bastará para recuperar en el corto plazo el impacto al sector de la construcción que ha causado la crisis económica y la pandemia</w:t>
      </w:r>
      <w:r>
        <w:rPr>
          <w:rFonts w:cs="Arial"/>
          <w:sz w:val="24"/>
          <w:szCs w:val="24"/>
        </w:rPr>
        <w:t>”.</w:t>
      </w:r>
    </w:p>
    <w:p w14:paraId="068C5F28" w14:textId="522B22A6" w:rsidR="00681945" w:rsidRDefault="00681945" w:rsidP="00681945">
      <w:pPr>
        <w:jc w:val="both"/>
        <w:rPr>
          <w:rFonts w:cs="Arial"/>
          <w:sz w:val="24"/>
          <w:szCs w:val="24"/>
        </w:rPr>
      </w:pPr>
    </w:p>
    <w:p w14:paraId="207388A2" w14:textId="0F35B373" w:rsidR="003C26DA" w:rsidRDefault="003C26DA" w:rsidP="003C26D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Explicó que e</w:t>
      </w:r>
      <w:r w:rsidRPr="003C26DA">
        <w:rPr>
          <w:rFonts w:cs="Arial"/>
          <w:sz w:val="24"/>
          <w:szCs w:val="24"/>
        </w:rPr>
        <w:t>xiste un rezago habitacional de cerca de 14 millones de viviendas, que tiene que ver con las necesidades de vivienda nueva y con mejoramientos o ampliaciones de los hogares ya existentes.</w:t>
      </w:r>
    </w:p>
    <w:p w14:paraId="1A31F7D4" w14:textId="09FD4A93" w:rsidR="003C26DA" w:rsidRDefault="003C26DA" w:rsidP="003C26DA">
      <w:pPr>
        <w:jc w:val="both"/>
        <w:rPr>
          <w:rFonts w:cs="Arial"/>
          <w:sz w:val="24"/>
          <w:szCs w:val="24"/>
        </w:rPr>
      </w:pPr>
    </w:p>
    <w:p w14:paraId="6C70C567" w14:textId="0442EFDA" w:rsidR="00DB02BD" w:rsidRPr="00DB02BD" w:rsidRDefault="00DB02BD" w:rsidP="00DB02BD">
      <w:pPr>
        <w:jc w:val="both"/>
        <w:rPr>
          <w:rFonts w:cs="Arial"/>
          <w:sz w:val="24"/>
          <w:szCs w:val="24"/>
        </w:rPr>
      </w:pPr>
      <w:r w:rsidRPr="00DB02BD">
        <w:rPr>
          <w:rFonts w:cs="Arial"/>
          <w:sz w:val="24"/>
          <w:szCs w:val="24"/>
        </w:rPr>
        <w:t>“</w:t>
      </w:r>
      <w:r w:rsidRPr="00DB02BD">
        <w:rPr>
          <w:rFonts w:cs="Arial"/>
          <w:sz w:val="24"/>
          <w:szCs w:val="24"/>
        </w:rPr>
        <w:t>El rezago se concentra en mayor medida en las zonas rurales, con 78 por ciento de las viviendas.</w:t>
      </w:r>
      <w:r w:rsidRPr="00DB02BD">
        <w:rPr>
          <w:rFonts w:cs="Arial"/>
          <w:sz w:val="24"/>
          <w:szCs w:val="24"/>
        </w:rPr>
        <w:t xml:space="preserve"> </w:t>
      </w:r>
      <w:r w:rsidRPr="00DB02BD">
        <w:rPr>
          <w:rFonts w:cs="Arial"/>
          <w:sz w:val="24"/>
          <w:szCs w:val="24"/>
        </w:rPr>
        <w:t>Como ya sabemos, la vivienda es un derecho fundamental de todas las mexicanas y los mexicanos, asimismo, es un motor medular de la economía nacional y un importante instrumento del desarrollo social</w:t>
      </w:r>
      <w:r w:rsidRPr="00DB02BD">
        <w:rPr>
          <w:rFonts w:cs="Arial"/>
          <w:sz w:val="24"/>
          <w:szCs w:val="24"/>
        </w:rPr>
        <w:t>”.</w:t>
      </w:r>
    </w:p>
    <w:p w14:paraId="3D51EB0B" w14:textId="10222725" w:rsidR="00DB02BD" w:rsidRDefault="00DB02BD" w:rsidP="00DB02BD">
      <w:pPr>
        <w:jc w:val="both"/>
        <w:rPr>
          <w:rFonts w:cs="Arial"/>
          <w:sz w:val="32"/>
          <w:szCs w:val="40"/>
        </w:rPr>
      </w:pPr>
    </w:p>
    <w:p w14:paraId="1EBA63E7" w14:textId="77777777" w:rsidR="00DB02BD" w:rsidRPr="00DB02BD" w:rsidRDefault="00DB02BD" w:rsidP="00DB02BD">
      <w:pPr>
        <w:jc w:val="both"/>
        <w:rPr>
          <w:rFonts w:cs="Arial"/>
          <w:sz w:val="24"/>
          <w:szCs w:val="24"/>
        </w:rPr>
      </w:pPr>
      <w:r w:rsidRPr="00DB02BD">
        <w:rPr>
          <w:rFonts w:cs="Arial"/>
          <w:sz w:val="24"/>
          <w:szCs w:val="24"/>
        </w:rPr>
        <w:t>En el grupo parlamentario del Partido Revolucionario Institucional, estamos convencidos de continuar impulsando políticas públicas en materia de vivienda, a fin de que la población ejerza su derecho de acceder a una vivienda digna, que le permita elevar la calidad de vida, y lo más importante, tener un patrimonio para las próximas generaciones.</w:t>
      </w:r>
    </w:p>
    <w:p w14:paraId="6F974DDC" w14:textId="77777777" w:rsidR="00DB02BD" w:rsidRPr="00DB02BD" w:rsidRDefault="00DB02BD" w:rsidP="00DB02BD">
      <w:pPr>
        <w:jc w:val="both"/>
        <w:rPr>
          <w:rFonts w:cs="Arial"/>
          <w:sz w:val="24"/>
          <w:szCs w:val="24"/>
        </w:rPr>
      </w:pPr>
    </w:p>
    <w:p w14:paraId="1A92F2ED" w14:textId="77777777" w:rsidR="00DB02BD" w:rsidRPr="00DB02BD" w:rsidRDefault="00DB02BD" w:rsidP="00DB02BD">
      <w:pPr>
        <w:jc w:val="both"/>
        <w:rPr>
          <w:rFonts w:cs="Arial"/>
          <w:sz w:val="24"/>
          <w:szCs w:val="24"/>
        </w:rPr>
      </w:pPr>
      <w:r w:rsidRPr="00DB02BD">
        <w:rPr>
          <w:rFonts w:cs="Arial"/>
          <w:sz w:val="24"/>
          <w:szCs w:val="24"/>
        </w:rPr>
        <w:t>Es momento de señalar que toda gran reforma, debe tener una contraparte presupuestal que permita garantizar su realización, de otro modo, será una reforma bien intencionada, pero inoperable en la realidad.</w:t>
      </w:r>
    </w:p>
    <w:p w14:paraId="09445D42" w14:textId="77777777" w:rsidR="00DB02BD" w:rsidRPr="00DB02BD" w:rsidRDefault="00DB02BD" w:rsidP="00DB02BD">
      <w:pPr>
        <w:jc w:val="both"/>
        <w:rPr>
          <w:rFonts w:cs="Arial"/>
          <w:sz w:val="24"/>
          <w:szCs w:val="24"/>
        </w:rPr>
      </w:pPr>
    </w:p>
    <w:p w14:paraId="5522929D" w14:textId="5D967FE7" w:rsidR="003C26DA" w:rsidRDefault="00DB02BD" w:rsidP="00DB02BD">
      <w:pPr>
        <w:jc w:val="both"/>
        <w:rPr>
          <w:rFonts w:cs="Arial"/>
          <w:sz w:val="24"/>
          <w:szCs w:val="24"/>
        </w:rPr>
      </w:pPr>
      <w:r w:rsidRPr="00DB02BD">
        <w:rPr>
          <w:rFonts w:cs="Arial"/>
          <w:sz w:val="24"/>
          <w:szCs w:val="24"/>
        </w:rPr>
        <w:t>“</w:t>
      </w:r>
      <w:r w:rsidRPr="00DB02BD">
        <w:rPr>
          <w:rFonts w:cs="Arial"/>
          <w:sz w:val="24"/>
          <w:szCs w:val="24"/>
        </w:rPr>
        <w:t>Hoy les damos una lección a quienes suelen votar corporativamente, siguiendo únicamente indicaciones, sin usar la razón, mucho menos el entendimiento.</w:t>
      </w:r>
      <w:r w:rsidRPr="00DB02BD">
        <w:rPr>
          <w:rFonts w:cs="Arial"/>
          <w:sz w:val="24"/>
          <w:szCs w:val="24"/>
        </w:rPr>
        <w:t xml:space="preserve"> </w:t>
      </w:r>
      <w:r w:rsidRPr="00DB02BD">
        <w:rPr>
          <w:rFonts w:cs="Arial"/>
          <w:sz w:val="24"/>
          <w:szCs w:val="24"/>
        </w:rPr>
        <w:t>Hoy estamos a favor de esta iniciativa, independientemente de quien la proponga, porque en el PRI somos una oposición crítica, una posición razonable, y lo más importante, una</w:t>
      </w:r>
      <w:r w:rsidRPr="00DB02BD">
        <w:rPr>
          <w:rFonts w:cs="Arial"/>
          <w:sz w:val="24"/>
          <w:szCs w:val="24"/>
        </w:rPr>
        <w:t xml:space="preserve"> </w:t>
      </w:r>
      <w:r w:rsidRPr="00DB02BD">
        <w:rPr>
          <w:rFonts w:cs="Arial"/>
          <w:sz w:val="24"/>
          <w:szCs w:val="24"/>
        </w:rPr>
        <w:t>oposición responsable, y nunca seremos una oposición radical, y mucho menos berrinchuda</w:t>
      </w:r>
      <w:r>
        <w:rPr>
          <w:rFonts w:cs="Arial"/>
          <w:sz w:val="24"/>
          <w:szCs w:val="24"/>
        </w:rPr>
        <w:t>”</w:t>
      </w:r>
      <w:r w:rsidRPr="00DB02BD">
        <w:rPr>
          <w:rFonts w:cs="Arial"/>
          <w:sz w:val="24"/>
          <w:szCs w:val="24"/>
        </w:rPr>
        <w:t>.</w:t>
      </w:r>
    </w:p>
    <w:p w14:paraId="71B5AB2A" w14:textId="07D734A1" w:rsidR="00DB02BD" w:rsidRDefault="00DB02BD" w:rsidP="00DB02BD">
      <w:pPr>
        <w:jc w:val="both"/>
        <w:rPr>
          <w:rFonts w:cs="Arial"/>
          <w:sz w:val="24"/>
          <w:szCs w:val="24"/>
        </w:rPr>
      </w:pPr>
    </w:p>
    <w:p w14:paraId="59DA9754" w14:textId="209F9C41" w:rsidR="00596FAB" w:rsidRPr="00596FAB" w:rsidRDefault="00596FAB" w:rsidP="00596FA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estimó que e</w:t>
      </w:r>
      <w:r w:rsidRPr="00596FAB">
        <w:rPr>
          <w:rFonts w:cs="Arial"/>
          <w:sz w:val="24"/>
          <w:szCs w:val="24"/>
        </w:rPr>
        <w:t>l bien de los mexicanos estará siempre para nosotros por encima de cualquier interés cupular o partidista, así es como se debe legislar, pensando siempre en la superación y en el bienestar del pueblo.</w:t>
      </w:r>
    </w:p>
    <w:p w14:paraId="5BDD1F15" w14:textId="0B4D71FE" w:rsidR="00681945" w:rsidRPr="00681945" w:rsidRDefault="00681945" w:rsidP="00681945">
      <w:pPr>
        <w:jc w:val="both"/>
        <w:rPr>
          <w:rFonts w:cs="Arial"/>
          <w:sz w:val="24"/>
          <w:szCs w:val="24"/>
        </w:rPr>
      </w:pPr>
    </w:p>
    <w:p w14:paraId="0150D1F1" w14:textId="77777777" w:rsidR="00681945" w:rsidRDefault="00681945" w:rsidP="005E4B7A">
      <w:pPr>
        <w:jc w:val="both"/>
        <w:rPr>
          <w:rFonts w:cs="Arial"/>
          <w:sz w:val="24"/>
          <w:szCs w:val="24"/>
        </w:rPr>
      </w:pPr>
    </w:p>
    <w:p w14:paraId="4BA52DC5" w14:textId="77777777" w:rsidR="009F6601" w:rsidRDefault="009F6601" w:rsidP="005E4B7A">
      <w:pPr>
        <w:jc w:val="both"/>
        <w:rPr>
          <w:rFonts w:cs="Arial"/>
          <w:sz w:val="24"/>
          <w:szCs w:val="24"/>
        </w:rPr>
      </w:pPr>
    </w:p>
    <w:p w14:paraId="67008A17" w14:textId="77777777" w:rsidR="009F6601" w:rsidRDefault="009F6601" w:rsidP="005E4B7A">
      <w:pPr>
        <w:jc w:val="both"/>
        <w:rPr>
          <w:rFonts w:cs="Arial"/>
          <w:sz w:val="24"/>
          <w:szCs w:val="24"/>
        </w:rPr>
      </w:pPr>
    </w:p>
    <w:p w14:paraId="6C3F2319" w14:textId="77777777" w:rsidR="004C5373" w:rsidRDefault="004C5373" w:rsidP="005E4B7A">
      <w:pPr>
        <w:jc w:val="both"/>
        <w:rPr>
          <w:rFonts w:cs="Arial"/>
          <w:sz w:val="24"/>
          <w:szCs w:val="24"/>
        </w:rPr>
      </w:pPr>
    </w:p>
    <w:p w14:paraId="69245D12" w14:textId="77777777" w:rsidR="007310C0" w:rsidRDefault="007310C0" w:rsidP="00CD3CB9">
      <w:pPr>
        <w:jc w:val="center"/>
        <w:rPr>
          <w:rFonts w:cs="Arial"/>
          <w:sz w:val="24"/>
          <w:szCs w:val="24"/>
        </w:rPr>
      </w:pPr>
    </w:p>
    <w:p w14:paraId="335F4959" w14:textId="5CD8182D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E3EC9" w14:textId="77777777" w:rsidR="009B0FF2" w:rsidRDefault="009B0FF2">
      <w:r>
        <w:separator/>
      </w:r>
    </w:p>
  </w:endnote>
  <w:endnote w:type="continuationSeparator" w:id="0">
    <w:p w14:paraId="56466C5C" w14:textId="77777777" w:rsidR="009B0FF2" w:rsidRDefault="009B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9B0FF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9B0FF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5593" w14:textId="77777777" w:rsidR="009B0FF2" w:rsidRDefault="009B0FF2">
      <w:r>
        <w:separator/>
      </w:r>
    </w:p>
  </w:footnote>
  <w:footnote w:type="continuationSeparator" w:id="0">
    <w:p w14:paraId="0B615A44" w14:textId="77777777" w:rsidR="009B0FF2" w:rsidRDefault="009B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08D113B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5D51F2">
      <w:rPr>
        <w:sz w:val="32"/>
        <w:szCs w:val="32"/>
      </w:rPr>
      <w:t>7</w:t>
    </w:r>
    <w:r w:rsidR="00EE5836">
      <w:rPr>
        <w:sz w:val="32"/>
        <w:szCs w:val="32"/>
      </w:rPr>
      <w:t>7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C6F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1A2C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9B5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D42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2D8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0ED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983"/>
    <w:rsid w:val="003C1A28"/>
    <w:rsid w:val="003C1BD1"/>
    <w:rsid w:val="003C1DE4"/>
    <w:rsid w:val="003C1E4E"/>
    <w:rsid w:val="003C1F19"/>
    <w:rsid w:val="003C1F87"/>
    <w:rsid w:val="003C26DA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427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83E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BE2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373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28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AB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60E0"/>
    <w:rsid w:val="005D615E"/>
    <w:rsid w:val="005D6602"/>
    <w:rsid w:val="005D6771"/>
    <w:rsid w:val="005D6C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1C"/>
    <w:rsid w:val="0061554A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33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5DA4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94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A13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4D4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3A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18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0FF2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6601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409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28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E3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6B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2B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4E7B"/>
    <w:rsid w:val="00E2500F"/>
    <w:rsid w:val="00E25014"/>
    <w:rsid w:val="00E251D9"/>
    <w:rsid w:val="00E255C8"/>
    <w:rsid w:val="00E2593D"/>
    <w:rsid w:val="00E26201"/>
    <w:rsid w:val="00E26249"/>
    <w:rsid w:val="00E268E6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6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3A8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4D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0ED4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5FA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247</cp:revision>
  <cp:lastPrinted>2018-08-01T00:33:00Z</cp:lastPrinted>
  <dcterms:created xsi:type="dcterms:W3CDTF">2020-10-17T19:09:00Z</dcterms:created>
  <dcterms:modified xsi:type="dcterms:W3CDTF">2020-11-20T23:57:00Z</dcterms:modified>
</cp:coreProperties>
</file>