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7236F" w:rsidRPr="0017236F" w:rsidRDefault="009A2002" w:rsidP="0017236F">
      <w:pPr>
        <w:jc w:val="right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Aguascaliente, Ags. 6</w:t>
      </w:r>
      <w:r w:rsidR="0017236F" w:rsidRPr="0017236F">
        <w:rPr>
          <w:rFonts w:ascii="Tahoma" w:eastAsia="Tahoma" w:hAnsi="Tahoma" w:cs="Tahoma"/>
          <w:sz w:val="24"/>
          <w:szCs w:val="24"/>
        </w:rPr>
        <w:t xml:space="preserve"> de Abril de 2021</w:t>
      </w:r>
    </w:p>
    <w:p w:rsidR="0017236F" w:rsidRPr="0017236F" w:rsidRDefault="00993338" w:rsidP="0017236F">
      <w:pPr>
        <w:jc w:val="right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BOLETÍN INFORMATIVO </w:t>
      </w:r>
      <w:r w:rsidR="00C672C5">
        <w:rPr>
          <w:rFonts w:ascii="Tahoma" w:eastAsia="Tahoma" w:hAnsi="Tahoma" w:cs="Tahoma"/>
          <w:sz w:val="24"/>
          <w:szCs w:val="24"/>
        </w:rPr>
        <w:t>2</w:t>
      </w:r>
    </w:p>
    <w:p w:rsidR="009A2002" w:rsidRPr="009A2002" w:rsidRDefault="009A2002" w:rsidP="009A2002">
      <w:pPr>
        <w:jc w:val="center"/>
        <w:rPr>
          <w:rFonts w:ascii="Tahoma" w:eastAsia="Tahoma" w:hAnsi="Tahoma" w:cs="Tahoma"/>
          <w:b/>
          <w:sz w:val="24"/>
          <w:szCs w:val="24"/>
        </w:rPr>
      </w:pPr>
      <w:r w:rsidRPr="009A2002">
        <w:rPr>
          <w:rFonts w:ascii="Tahoma" w:eastAsia="Tahoma" w:hAnsi="Tahoma" w:cs="Tahoma"/>
          <w:b/>
          <w:sz w:val="24"/>
          <w:szCs w:val="24"/>
        </w:rPr>
        <w:t>DESDE EL CONGRESO DE LA UNIÓN EL ARQUI NOEL GESTIONARÁ APOYOS PARA EL DEPORTE</w:t>
      </w:r>
    </w:p>
    <w:p w:rsidR="009A2002" w:rsidRPr="009A2002" w:rsidRDefault="009A2002" w:rsidP="009A2002">
      <w:pPr>
        <w:jc w:val="right"/>
        <w:rPr>
          <w:rFonts w:ascii="Tahoma" w:eastAsia="Tahoma" w:hAnsi="Tahoma" w:cs="Tahoma"/>
          <w:sz w:val="24"/>
          <w:szCs w:val="24"/>
        </w:rPr>
      </w:pPr>
    </w:p>
    <w:p w:rsidR="009A2002" w:rsidRPr="009A2002" w:rsidRDefault="009A2002" w:rsidP="009A2002">
      <w:pPr>
        <w:jc w:val="both"/>
        <w:rPr>
          <w:rFonts w:ascii="Tahoma" w:eastAsia="Tahoma" w:hAnsi="Tahoma" w:cs="Tahoma"/>
          <w:sz w:val="24"/>
          <w:szCs w:val="24"/>
        </w:rPr>
      </w:pPr>
      <w:r w:rsidRPr="009A2002">
        <w:rPr>
          <w:rFonts w:ascii="Tahoma" w:eastAsia="Tahoma" w:hAnsi="Tahoma" w:cs="Tahoma"/>
          <w:sz w:val="24"/>
          <w:szCs w:val="24"/>
        </w:rPr>
        <w:t xml:space="preserve">El Arqui Noel </w:t>
      </w:r>
      <w:r>
        <w:rPr>
          <w:rFonts w:ascii="Tahoma" w:eastAsia="Tahoma" w:hAnsi="Tahoma" w:cs="Tahoma"/>
          <w:sz w:val="24"/>
          <w:szCs w:val="24"/>
        </w:rPr>
        <w:t xml:space="preserve">Mata Atilano </w:t>
      </w:r>
      <w:r w:rsidRPr="009A2002">
        <w:rPr>
          <w:rFonts w:ascii="Tahoma" w:eastAsia="Tahoma" w:hAnsi="Tahoma" w:cs="Tahoma"/>
          <w:sz w:val="24"/>
          <w:szCs w:val="24"/>
        </w:rPr>
        <w:t xml:space="preserve">candidato de la coalición Va por México al Distrito 1 Federal, buscará como legislador que regresen los apoyos al deporte mexicano, otro rubro que ha sido afectado por las autoridades federales al retirar las becas a los deportistas de alto rendimiento. </w:t>
      </w:r>
    </w:p>
    <w:p w:rsidR="009A2002" w:rsidRPr="009A2002" w:rsidRDefault="009A2002" w:rsidP="009A2002">
      <w:pPr>
        <w:jc w:val="both"/>
        <w:rPr>
          <w:rFonts w:ascii="Tahoma" w:eastAsia="Tahoma" w:hAnsi="Tahoma" w:cs="Tahoma"/>
          <w:sz w:val="24"/>
          <w:szCs w:val="24"/>
        </w:rPr>
      </w:pPr>
      <w:r w:rsidRPr="009A2002">
        <w:rPr>
          <w:rFonts w:ascii="Tahoma" w:eastAsia="Tahoma" w:hAnsi="Tahoma" w:cs="Tahoma"/>
          <w:sz w:val="24"/>
          <w:szCs w:val="24"/>
        </w:rPr>
        <w:t xml:space="preserve">En el marco del Día Internacional del Deporte, Noel Mata, envío una felicitación a </w:t>
      </w:r>
      <w:r>
        <w:rPr>
          <w:rFonts w:ascii="Tahoma" w:eastAsia="Tahoma" w:hAnsi="Tahoma" w:cs="Tahoma"/>
          <w:sz w:val="24"/>
          <w:szCs w:val="24"/>
        </w:rPr>
        <w:t>las y</w:t>
      </w:r>
      <w:r w:rsidRPr="009A2002">
        <w:rPr>
          <w:rFonts w:ascii="Tahoma" w:eastAsia="Tahoma" w:hAnsi="Tahoma" w:cs="Tahoma"/>
          <w:sz w:val="24"/>
          <w:szCs w:val="24"/>
        </w:rPr>
        <w:t xml:space="preserve"> los deportistas de Aguascalientes</w:t>
      </w:r>
      <w:r>
        <w:rPr>
          <w:rFonts w:ascii="Tahoma" w:eastAsia="Tahoma" w:hAnsi="Tahoma" w:cs="Tahoma"/>
          <w:sz w:val="24"/>
          <w:szCs w:val="24"/>
        </w:rPr>
        <w:t>, al mismo tiempo reiteró su compromiso por</w:t>
      </w:r>
      <w:r w:rsidRPr="009A2002">
        <w:rPr>
          <w:rFonts w:ascii="Tahoma" w:eastAsia="Tahoma" w:hAnsi="Tahoma" w:cs="Tahoma"/>
          <w:sz w:val="24"/>
          <w:szCs w:val="24"/>
        </w:rPr>
        <w:t xml:space="preserve"> impulsar estrategias</w:t>
      </w:r>
      <w:r>
        <w:rPr>
          <w:rFonts w:ascii="Tahoma" w:eastAsia="Tahoma" w:hAnsi="Tahoma" w:cs="Tahoma"/>
          <w:sz w:val="24"/>
          <w:szCs w:val="24"/>
        </w:rPr>
        <w:t xml:space="preserve"> que fomenten</w:t>
      </w:r>
      <w:r w:rsidRPr="009A2002">
        <w:rPr>
          <w:rFonts w:ascii="Tahoma" w:eastAsia="Tahoma" w:hAnsi="Tahoma" w:cs="Tahoma"/>
          <w:sz w:val="24"/>
          <w:szCs w:val="24"/>
        </w:rPr>
        <w:t xml:space="preserve"> la sana  recreación</w:t>
      </w:r>
      <w:r>
        <w:rPr>
          <w:rFonts w:ascii="Tahoma" w:eastAsia="Tahoma" w:hAnsi="Tahoma" w:cs="Tahoma"/>
          <w:sz w:val="24"/>
          <w:szCs w:val="24"/>
        </w:rPr>
        <w:t xml:space="preserve"> a través de la activación física y el deporte al considerarse éstos como detonadores que fortalecen el tejido social.</w:t>
      </w:r>
      <w:r w:rsidRPr="009A2002">
        <w:rPr>
          <w:rFonts w:ascii="Tahoma" w:eastAsia="Tahoma" w:hAnsi="Tahoma" w:cs="Tahoma"/>
          <w:sz w:val="24"/>
          <w:szCs w:val="24"/>
        </w:rPr>
        <w:t xml:space="preserve"> </w:t>
      </w:r>
    </w:p>
    <w:p w:rsidR="0017236F" w:rsidRDefault="009A2002" w:rsidP="009A2002">
      <w:pPr>
        <w:jc w:val="both"/>
        <w:rPr>
          <w:rFonts w:ascii="Tahoma" w:eastAsia="Tahoma" w:hAnsi="Tahoma" w:cs="Tahoma"/>
          <w:sz w:val="24"/>
          <w:szCs w:val="24"/>
        </w:rPr>
      </w:pPr>
      <w:r w:rsidRPr="009A2002">
        <w:rPr>
          <w:rFonts w:ascii="Tahoma" w:eastAsia="Tahoma" w:hAnsi="Tahoma" w:cs="Tahoma"/>
          <w:sz w:val="24"/>
          <w:szCs w:val="24"/>
        </w:rPr>
        <w:t>Resaltó que los municipios del interior, son cuna de destacados deportistas y se debe impulsar su talento, ya que las nuevas generaciones merecen mejores condiciones para vivir en un entorno saludable.</w:t>
      </w:r>
    </w:p>
    <w:p w:rsidR="009F0E82" w:rsidRPr="009F0E82" w:rsidRDefault="0057005A" w:rsidP="009F0E82">
      <w:pPr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Finalmente precis</w:t>
      </w:r>
      <w:r w:rsidR="00CB75CF">
        <w:rPr>
          <w:rFonts w:ascii="Tahoma" w:eastAsia="Tahoma" w:hAnsi="Tahoma" w:cs="Tahoma"/>
          <w:sz w:val="24"/>
          <w:szCs w:val="24"/>
        </w:rPr>
        <w:t xml:space="preserve">ó que </w:t>
      </w:r>
      <w:r w:rsidR="00922308">
        <w:rPr>
          <w:rFonts w:ascii="Tahoma" w:eastAsia="Tahoma" w:hAnsi="Tahoma" w:cs="Tahoma"/>
          <w:sz w:val="24"/>
          <w:szCs w:val="24"/>
        </w:rPr>
        <w:t xml:space="preserve">es urgente y prioritario </w:t>
      </w:r>
      <w:r w:rsidR="00067785">
        <w:rPr>
          <w:rFonts w:ascii="Tahoma" w:eastAsia="Tahoma" w:hAnsi="Tahoma" w:cs="Tahoma"/>
          <w:sz w:val="24"/>
          <w:szCs w:val="24"/>
        </w:rPr>
        <w:t xml:space="preserve">que la Comisión </w:t>
      </w:r>
      <w:r w:rsidR="00D04E84">
        <w:rPr>
          <w:rFonts w:ascii="Tahoma" w:eastAsia="Tahoma" w:hAnsi="Tahoma" w:cs="Tahoma"/>
          <w:sz w:val="24"/>
          <w:szCs w:val="24"/>
        </w:rPr>
        <w:t xml:space="preserve">Nacional de Cultura Física y Deporte (CONADE) </w:t>
      </w:r>
      <w:r w:rsidR="00BF2185">
        <w:rPr>
          <w:rFonts w:ascii="Tahoma" w:eastAsia="Tahoma" w:hAnsi="Tahoma" w:cs="Tahoma"/>
          <w:sz w:val="24"/>
          <w:szCs w:val="24"/>
        </w:rPr>
        <w:t>actúe</w:t>
      </w:r>
      <w:r w:rsidR="00463DBA">
        <w:rPr>
          <w:rFonts w:ascii="Tahoma" w:eastAsia="Tahoma" w:hAnsi="Tahoma" w:cs="Tahoma"/>
          <w:sz w:val="24"/>
          <w:szCs w:val="24"/>
        </w:rPr>
        <w:t xml:space="preserve"> a favor de los deportistas de alto rendimient</w:t>
      </w:r>
      <w:r w:rsidR="009C5EB5">
        <w:rPr>
          <w:rFonts w:ascii="Tahoma" w:eastAsia="Tahoma" w:hAnsi="Tahoma" w:cs="Tahoma"/>
          <w:sz w:val="24"/>
          <w:szCs w:val="24"/>
        </w:rPr>
        <w:t>o y l</w:t>
      </w:r>
      <w:r w:rsidR="009F0E82">
        <w:rPr>
          <w:rFonts w:ascii="Tahoma" w:eastAsia="Tahoma" w:hAnsi="Tahoma" w:cs="Tahoma"/>
          <w:sz w:val="24"/>
          <w:szCs w:val="24"/>
        </w:rPr>
        <w:t>amentó que la propuesta d</w:t>
      </w:r>
      <w:r w:rsidR="00EB5441">
        <w:rPr>
          <w:rFonts w:ascii="Tahoma" w:eastAsia="Tahoma" w:hAnsi="Tahoma" w:cs="Tahoma"/>
          <w:sz w:val="24"/>
          <w:szCs w:val="24"/>
        </w:rPr>
        <w:t>e beneficiar a Aguascalientes con su sede en el Estado no haya sido cumplida</w:t>
      </w:r>
      <w:r w:rsidR="0041739F">
        <w:rPr>
          <w:rFonts w:ascii="Tahoma" w:eastAsia="Tahoma" w:hAnsi="Tahoma" w:cs="Tahoma"/>
          <w:sz w:val="24"/>
          <w:szCs w:val="24"/>
        </w:rPr>
        <w:t xml:space="preserve"> por parte del Gobierno Federal.</w:t>
      </w:r>
    </w:p>
    <w:p w:rsidR="009A2002" w:rsidRDefault="009A2002" w:rsidP="00F93E65">
      <w:pPr>
        <w:jc w:val="center"/>
        <w:rPr>
          <w:b/>
          <w:sz w:val="24"/>
          <w:szCs w:val="24"/>
        </w:rPr>
      </w:pPr>
    </w:p>
    <w:p w:rsidR="009A2002" w:rsidRDefault="009A2002" w:rsidP="00F93E65">
      <w:pPr>
        <w:jc w:val="center"/>
        <w:rPr>
          <w:b/>
          <w:sz w:val="24"/>
          <w:szCs w:val="24"/>
        </w:rPr>
      </w:pPr>
    </w:p>
    <w:p w:rsidR="00FF5284" w:rsidRPr="00F93E65" w:rsidRDefault="00F93E65" w:rsidP="00F93E65">
      <w:pPr>
        <w:jc w:val="center"/>
        <w:rPr>
          <w:b/>
          <w:sz w:val="24"/>
          <w:szCs w:val="24"/>
        </w:rPr>
      </w:pPr>
      <w:r w:rsidRPr="00F93E65">
        <w:rPr>
          <w:b/>
          <w:sz w:val="24"/>
          <w:szCs w:val="24"/>
        </w:rPr>
        <w:t>-ooOOoo-</w:t>
      </w:r>
    </w:p>
    <w:p w:rsidR="00421358" w:rsidRDefault="00421358">
      <w:pPr>
        <w:jc w:val="center"/>
        <w:rPr>
          <w:b/>
          <w:sz w:val="24"/>
          <w:szCs w:val="24"/>
        </w:rPr>
      </w:pPr>
    </w:p>
    <w:p w:rsidR="00E95388" w:rsidRDefault="00E95388">
      <w:pPr>
        <w:jc w:val="center"/>
        <w:rPr>
          <w:b/>
          <w:sz w:val="24"/>
          <w:szCs w:val="24"/>
        </w:rPr>
      </w:pPr>
    </w:p>
    <w:p w:rsidR="00E95388" w:rsidRPr="00E95388" w:rsidRDefault="00E95388" w:rsidP="00E95388">
      <w:pPr>
        <w:jc w:val="center"/>
        <w:rPr>
          <w:rFonts w:ascii="Helvetica" w:hAnsi="Helvetica"/>
          <w:color w:val="222222"/>
          <w:sz w:val="21"/>
          <w:szCs w:val="21"/>
          <w:shd w:val="clear" w:color="auto" w:fill="FFFFFF"/>
        </w:rPr>
      </w:pPr>
    </w:p>
    <w:p w:rsidR="00E95388" w:rsidRPr="00F93E65" w:rsidRDefault="00E95388">
      <w:pPr>
        <w:jc w:val="center"/>
        <w:rPr>
          <w:b/>
          <w:sz w:val="24"/>
          <w:szCs w:val="24"/>
        </w:rPr>
      </w:pPr>
    </w:p>
    <w:sectPr w:rsidR="00E95388" w:rsidRPr="00F93E65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B011D" w:rsidRDefault="002B011D" w:rsidP="0050416A">
      <w:pPr>
        <w:spacing w:after="0" w:line="240" w:lineRule="auto"/>
      </w:pPr>
      <w:r>
        <w:separator/>
      </w:r>
    </w:p>
  </w:endnote>
  <w:endnote w:type="continuationSeparator" w:id="0">
    <w:p w:rsidR="002B011D" w:rsidRDefault="002B011D" w:rsidP="00504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panose1 w:val="020B0502040504020204"/>
    <w:charset w:val="00"/>
    <w:family w:val="swiss"/>
    <w:pitch w:val="variable"/>
    <w:sig w:usb0="00000003" w:usb1="0200E0A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altName w:val="Arial"/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B011D" w:rsidRDefault="002B011D" w:rsidP="0050416A">
      <w:pPr>
        <w:spacing w:after="0" w:line="240" w:lineRule="auto"/>
      </w:pPr>
      <w:r>
        <w:separator/>
      </w:r>
    </w:p>
  </w:footnote>
  <w:footnote w:type="continuationSeparator" w:id="0">
    <w:p w:rsidR="002B011D" w:rsidRDefault="002B011D" w:rsidP="005041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0416A" w:rsidRDefault="0050416A" w:rsidP="00A85CBC">
    <w:pPr>
      <w:pStyle w:val="Encabezado"/>
      <w:jc w:val="center"/>
    </w:pPr>
    <w:r>
      <w:rPr>
        <w:noProof/>
        <w:lang w:val="es-MX"/>
      </w:rPr>
      <w:drawing>
        <wp:inline distT="0" distB="0" distL="0" distR="0">
          <wp:extent cx="2209800" cy="1104900"/>
          <wp:effectExtent l="0" t="0" r="0" b="0"/>
          <wp:docPr id="1" name="Imagen 1" descr="C:\Users\erika\Desktop\ARQUI NOEL\DISEÑO ARQUI\CANDIDATO\LOGO ARQUI JPG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rika\Desktop\ARQUI NOEL\DISEÑO ARQUI\CANDIDATO\LOGO ARQUI JPG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45" cy="3178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s-MX"/>
      </w:rPr>
      <w:drawing>
        <wp:inline distT="0" distB="0" distL="0" distR="0">
          <wp:extent cx="1857375" cy="928688"/>
          <wp:effectExtent l="0" t="0" r="0" b="0"/>
          <wp:docPr id="2" name="Imagen 2" descr="C:\Users\erika\Desktop\ARQUI NOEL\DISEÑO ARQUI\CANDIDATO\LOGO VA POR MEXICO JPG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rika\Desktop\ARQUI NOEL\DISEÑO ARQUI\CANDIDATO\LOGO VA POR MEXICO JPG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043" cy="1740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0416A" w:rsidRDefault="0050416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936B8D"/>
    <w:multiLevelType w:val="multilevel"/>
    <w:tmpl w:val="A9385D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60"/>
  <w:revisionView w:inkAnnotation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36F"/>
    <w:rsid w:val="00067785"/>
    <w:rsid w:val="0017236F"/>
    <w:rsid w:val="002B011D"/>
    <w:rsid w:val="002D0547"/>
    <w:rsid w:val="00302369"/>
    <w:rsid w:val="0041739F"/>
    <w:rsid w:val="00421358"/>
    <w:rsid w:val="00463DBA"/>
    <w:rsid w:val="0050416A"/>
    <w:rsid w:val="0057005A"/>
    <w:rsid w:val="00922308"/>
    <w:rsid w:val="00993338"/>
    <w:rsid w:val="009A2002"/>
    <w:rsid w:val="009C5EB5"/>
    <w:rsid w:val="009F0E82"/>
    <w:rsid w:val="00A85CBC"/>
    <w:rsid w:val="00BF2185"/>
    <w:rsid w:val="00C672C5"/>
    <w:rsid w:val="00CB75CF"/>
    <w:rsid w:val="00D04E84"/>
    <w:rsid w:val="00D9683E"/>
    <w:rsid w:val="00E95388"/>
    <w:rsid w:val="00EB5441"/>
    <w:rsid w:val="00F93E65"/>
    <w:rsid w:val="00FF5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2659C17"/>
  <w15:chartTrackingRefBased/>
  <w15:docId w15:val="{8E3F9CA7-B976-476A-B7D5-58FA12699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7236F"/>
    <w:pPr>
      <w:spacing w:after="200" w:line="276" w:lineRule="auto"/>
    </w:pPr>
    <w:rPr>
      <w:rFonts w:ascii="Calibri" w:eastAsia="Calibri" w:hAnsi="Calibri" w:cs="Calibri"/>
      <w:lang w:val="es-E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7236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95388"/>
    <w:rPr>
      <w:color w:val="0563C1" w:themeColor="hyperlink"/>
      <w:u w:val="single"/>
    </w:rPr>
  </w:style>
  <w:style w:type="character" w:customStyle="1" w:styleId="gi">
    <w:name w:val="gi"/>
    <w:basedOn w:val="Fuentedeprrafopredeter"/>
    <w:rsid w:val="00E95388"/>
  </w:style>
  <w:style w:type="paragraph" w:styleId="Encabezado">
    <w:name w:val="header"/>
    <w:basedOn w:val="Normal"/>
    <w:link w:val="EncabezadoCar"/>
    <w:uiPriority w:val="99"/>
    <w:unhideWhenUsed/>
    <w:rsid w:val="005041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416A"/>
    <w:rPr>
      <w:rFonts w:ascii="Calibri" w:eastAsia="Calibri" w:hAnsi="Calibri" w:cs="Calibri"/>
      <w:lang w:val="es-ES" w:eastAsia="es-MX"/>
    </w:rPr>
  </w:style>
  <w:style w:type="paragraph" w:styleId="Piedepgina">
    <w:name w:val="footer"/>
    <w:basedOn w:val="Normal"/>
    <w:link w:val="PiedepginaCar"/>
    <w:uiPriority w:val="99"/>
    <w:unhideWhenUsed/>
    <w:rsid w:val="005041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416A"/>
    <w:rPr>
      <w:rFonts w:ascii="Calibri" w:eastAsia="Calibri" w:hAnsi="Calibri" w:cs="Calibri"/>
      <w:lang w:val="es-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200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4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 /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196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Villalpando</dc:creator>
  <cp:keywords/>
  <dc:description/>
  <cp:lastModifiedBy>Usuario invitado</cp:lastModifiedBy>
  <cp:revision>2</cp:revision>
  <dcterms:created xsi:type="dcterms:W3CDTF">2021-04-06T22:38:00Z</dcterms:created>
  <dcterms:modified xsi:type="dcterms:W3CDTF">2021-04-06T22:38:00Z</dcterms:modified>
</cp:coreProperties>
</file>