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C7016" w14:textId="77777777" w:rsidR="008F3570" w:rsidRDefault="008F3570" w:rsidP="008F3570">
      <w:pPr>
        <w:pStyle w:val="EstiloBoriz"/>
        <w:jc w:val="center"/>
        <w:rPr>
          <w:b/>
          <w:sz w:val="36"/>
        </w:rPr>
      </w:pPr>
    </w:p>
    <w:p w14:paraId="4234EF28" w14:textId="26C5CC9C" w:rsidR="008F3570" w:rsidRPr="00C47821" w:rsidRDefault="000B18B6" w:rsidP="008F3570">
      <w:pPr>
        <w:pStyle w:val="EstiloBoriz"/>
        <w:jc w:val="center"/>
        <w:rPr>
          <w:b/>
        </w:rPr>
      </w:pPr>
      <w:r>
        <w:rPr>
          <w:b/>
          <w:sz w:val="36"/>
        </w:rPr>
        <w:t>SEÑALA PRI ESTATAL MALA ESTRATEGIA DE SEGURIDAD EN EL PAÍS</w:t>
      </w:r>
    </w:p>
    <w:p w14:paraId="03C7B258" w14:textId="77777777" w:rsidR="008F3570" w:rsidRDefault="008F3570" w:rsidP="008F3570">
      <w:pPr>
        <w:pStyle w:val="EstiloBoriz"/>
      </w:pPr>
    </w:p>
    <w:p w14:paraId="2701696B" w14:textId="6A4E21E5" w:rsidR="000B18B6" w:rsidRPr="00E11396" w:rsidRDefault="000B18B6" w:rsidP="000D332C">
      <w:pPr>
        <w:pStyle w:val="EstiloBoriz"/>
        <w:numPr>
          <w:ilvl w:val="0"/>
          <w:numId w:val="1"/>
        </w:numPr>
        <w:jc w:val="right"/>
        <w:rPr>
          <w:i/>
          <w:sz w:val="21"/>
        </w:rPr>
      </w:pPr>
      <w:r w:rsidRPr="00E11396">
        <w:rPr>
          <w:b/>
        </w:rPr>
        <w:t xml:space="preserve">Secretarios del Comité Directivo Estatal, indicaron que todos los delitos se incrementaron y no </w:t>
      </w:r>
      <w:r w:rsidR="00E11396" w:rsidRPr="00E11396">
        <w:rPr>
          <w:b/>
        </w:rPr>
        <w:t>se ha definido un rumbo adecuado para combatir los delitos</w:t>
      </w:r>
    </w:p>
    <w:p w14:paraId="7D94B54B" w14:textId="7C35F75F" w:rsidR="008F3570" w:rsidRPr="00C47821" w:rsidRDefault="008F3570" w:rsidP="008F3570">
      <w:pPr>
        <w:pStyle w:val="EstiloBoriz"/>
        <w:jc w:val="right"/>
        <w:rPr>
          <w:i/>
        </w:rPr>
      </w:pPr>
      <w:r w:rsidRPr="00C47821">
        <w:rPr>
          <w:i/>
          <w:sz w:val="21"/>
        </w:rPr>
        <w:t>Guanajuato, Gto.</w:t>
      </w:r>
      <w:r w:rsidR="000B18B6">
        <w:rPr>
          <w:i/>
          <w:sz w:val="21"/>
        </w:rPr>
        <w:t xml:space="preserve"> 29 de junio</w:t>
      </w:r>
      <w:r w:rsidRPr="00C47821">
        <w:rPr>
          <w:i/>
          <w:sz w:val="21"/>
        </w:rPr>
        <w:t>, 2022</w:t>
      </w:r>
    </w:p>
    <w:p w14:paraId="4CFBEF50" w14:textId="77777777" w:rsidR="008F3570" w:rsidRDefault="008F3570" w:rsidP="008F3570">
      <w:pPr>
        <w:pStyle w:val="EstiloBoriz"/>
      </w:pPr>
    </w:p>
    <w:p w14:paraId="7818ADA5" w14:textId="6D92FBEF" w:rsidR="008F3570" w:rsidRDefault="00E11396" w:rsidP="008F3570">
      <w:pPr>
        <w:pStyle w:val="EstiloBoriz"/>
      </w:pPr>
      <w:r>
        <w:tab/>
        <w:t>Integrantes de</w:t>
      </w:r>
      <w:r w:rsidR="000B18B6">
        <w:t xml:space="preserve"> diferentes áreas del Comité Directivo Estatal (CDE) del PRI en la en</w:t>
      </w:r>
      <w:r>
        <w:t xml:space="preserve">tidad, criticaron </w:t>
      </w:r>
      <w:r w:rsidR="000B18B6">
        <w:t>la mala estra</w:t>
      </w:r>
      <w:r>
        <w:t>tegia de seguridad que desde el Gobierno Federal se opera y no rinde resultado</w:t>
      </w:r>
      <w:r w:rsidR="000B18B6">
        <w:t>. Mencionaron que desde el cambio de administración,</w:t>
      </w:r>
      <w:r w:rsidR="004B276D">
        <w:t xml:space="preserve"> se incrementó el</w:t>
      </w:r>
      <w:r w:rsidR="000B18B6">
        <w:t xml:space="preserve"> números de h</w:t>
      </w:r>
      <w:r w:rsidR="004B276D">
        <w:t xml:space="preserve">omicidios llegando a 120 mil. </w:t>
      </w:r>
    </w:p>
    <w:p w14:paraId="5CA7C8DA" w14:textId="75C85F51" w:rsidR="00E54059" w:rsidRDefault="00E54059" w:rsidP="000B18B6">
      <w:pPr>
        <w:pStyle w:val="EstiloBoriz"/>
      </w:pPr>
      <w:r>
        <w:t>El secretario de Organización, Bon</w:t>
      </w:r>
      <w:r w:rsidR="004B276D">
        <w:t xml:space="preserve">ifacio Rodríguez, Tadeo Sánchez, </w:t>
      </w:r>
      <w:r w:rsidR="00916B95">
        <w:t xml:space="preserve">secretario </w:t>
      </w:r>
      <w:bookmarkStart w:id="0" w:name="_GoBack"/>
      <w:bookmarkEnd w:id="0"/>
      <w:r w:rsidR="004B276D">
        <w:t xml:space="preserve">de </w:t>
      </w:r>
      <w:r>
        <w:t>Acción Electoral y Edgar Castro Cerrillo, representante del PRI ante el Instituto Electoral del Estado de Guanajuato (IEEG), señalaron que la negligencia del pa</w:t>
      </w:r>
      <w:r w:rsidR="004B276D">
        <w:t xml:space="preserve">rtido que encabeza la Presidencia de la República </w:t>
      </w:r>
      <w:r>
        <w:t>ante</w:t>
      </w:r>
      <w:r w:rsidR="004B276D">
        <w:t xml:space="preserve"> la violencia y homicidios no só</w:t>
      </w:r>
      <w:r>
        <w:t>lo son datos duros y</w:t>
      </w:r>
      <w:r w:rsidR="000B18B6">
        <w:t xml:space="preserve"> </w:t>
      </w:r>
      <w:r>
        <w:t>estadísticas</w:t>
      </w:r>
      <w:r w:rsidR="000B18B6">
        <w:t xml:space="preserve">, </w:t>
      </w:r>
      <w:r>
        <w:t xml:space="preserve">sino </w:t>
      </w:r>
      <w:r w:rsidR="000B18B6">
        <w:t xml:space="preserve">familias mexicanas lastimadas, hijos, madres, padres que ya no </w:t>
      </w:r>
      <w:r>
        <w:t xml:space="preserve">están con </w:t>
      </w:r>
      <w:r w:rsidR="004B276D">
        <w:t xml:space="preserve">sus seres queridos. </w:t>
      </w:r>
    </w:p>
    <w:p w14:paraId="17488F70" w14:textId="2A4F3515" w:rsidR="00E54059" w:rsidRDefault="00E54059" w:rsidP="000B18B6">
      <w:pPr>
        <w:pStyle w:val="EstiloBoriz"/>
      </w:pPr>
      <w:r>
        <w:t>En el tema de asesinatos contra periodistas, puntualizaron que en lo que va del</w:t>
      </w:r>
      <w:r w:rsidR="004B276D">
        <w:t xml:space="preserve"> sexenio, ya suman 36 las personas fallecidas</w:t>
      </w:r>
      <w:r>
        <w:t xml:space="preserve">, además de que el país tiene ocho de 10 ciudades más peligrosas en el </w:t>
      </w:r>
      <w:r w:rsidR="004B276D">
        <w:t xml:space="preserve">mundo. Tan sólo durante el mes de mayo se reportaron </w:t>
      </w:r>
      <w:r>
        <w:t>30 mil muertos y que se traduce</w:t>
      </w:r>
      <w:r w:rsidR="004B276D">
        <w:t>n</w:t>
      </w:r>
      <w:r>
        <w:t xml:space="preserve"> en casi 100 asesinatos por día.</w:t>
      </w:r>
    </w:p>
    <w:p w14:paraId="28F84DC4" w14:textId="6BEDC326" w:rsidR="000B18B6" w:rsidRDefault="00E54059" w:rsidP="000B18B6">
      <w:pPr>
        <w:pStyle w:val="EstiloBoriz"/>
      </w:pPr>
      <w:r>
        <w:t>“P</w:t>
      </w:r>
      <w:r w:rsidR="000B18B6">
        <w:t xml:space="preserve">odemos enumerar muchos casos, está el cruel asesinato de los sacerdotes jesuitas y un </w:t>
      </w:r>
      <w:r>
        <w:t>guía</w:t>
      </w:r>
      <w:r w:rsidR="000B18B6">
        <w:t xml:space="preserve"> de turistas, en una iglesia en la</w:t>
      </w:r>
      <w:r>
        <w:t xml:space="preserve"> Sierra Tarahumara en Chihuahua,</w:t>
      </w:r>
      <w:r w:rsidR="000B18B6">
        <w:t xml:space="preserve"> la balacera de ayer en Puebla en un Centro de Salud donde vacunaban a </w:t>
      </w:r>
      <w:r>
        <w:t>niños</w:t>
      </w:r>
      <w:r w:rsidR="000B18B6">
        <w:t xml:space="preserve"> y </w:t>
      </w:r>
      <w:r>
        <w:t>niñas</w:t>
      </w:r>
      <w:r w:rsidR="000B18B6">
        <w:t xml:space="preserve">. </w:t>
      </w:r>
      <w:r>
        <w:t>E</w:t>
      </w:r>
      <w:r w:rsidR="000B18B6">
        <w:t xml:space="preserve">stá el caso de San </w:t>
      </w:r>
      <w:r>
        <w:t>Cristóbal</w:t>
      </w:r>
      <w:r w:rsidR="000B18B6">
        <w:t xml:space="preserve"> donde </w:t>
      </w:r>
      <w:r>
        <w:t>más</w:t>
      </w:r>
      <w:r w:rsidR="000B18B6">
        <w:t xml:space="preserve"> de 50 criminales con armas largas tomaron por asalto la zona de los mercados</w:t>
      </w:r>
      <w:r>
        <w:t>”, ejemplificaron</w:t>
      </w:r>
      <w:r w:rsidR="000B18B6">
        <w:t>.</w:t>
      </w:r>
    </w:p>
    <w:p w14:paraId="58CC1CC3" w14:textId="7E5D68F0" w:rsidR="000B18B6" w:rsidRDefault="00E54059" w:rsidP="000B18B6">
      <w:pPr>
        <w:pStyle w:val="EstiloBoriz"/>
      </w:pPr>
      <w:r>
        <w:t xml:space="preserve">Además recordaron </w:t>
      </w:r>
      <w:r w:rsidR="004B276D">
        <w:t xml:space="preserve">recientemente el Gobierno de </w:t>
      </w:r>
      <w:r>
        <w:t xml:space="preserve">Estados Unidos, </w:t>
      </w:r>
      <w:r w:rsidR="004B276D">
        <w:t>emitió alertas de viajes a</w:t>
      </w:r>
      <w:r>
        <w:t xml:space="preserve">l país </w:t>
      </w:r>
      <w:r w:rsidR="000B18B6">
        <w:t>para desincentivar las visitas a 29 entidades federativas</w:t>
      </w:r>
      <w:r>
        <w:t xml:space="preserve">, es decir, </w:t>
      </w:r>
      <w:r w:rsidR="004B276D">
        <w:t>casi t</w:t>
      </w:r>
      <w:r w:rsidR="000B18B6">
        <w:t>odo el territorio mexicano.</w:t>
      </w:r>
    </w:p>
    <w:p w14:paraId="33AAD43B" w14:textId="1D05BDE6" w:rsidR="000B18B6" w:rsidRDefault="00E54059" w:rsidP="000B18B6">
      <w:pPr>
        <w:pStyle w:val="EstiloBoriz"/>
      </w:pPr>
      <w:r>
        <w:t>“Lo diremos fuerte y claro</w:t>
      </w:r>
      <w:r w:rsidR="000B18B6">
        <w:t xml:space="preserve"> este gobierno ha sido ineficaz, ineficiente, inexperto, con falta de conocimiento, con falta de experiencia y </w:t>
      </w:r>
      <w:r>
        <w:t>prácticamente</w:t>
      </w:r>
      <w:r w:rsidR="000B18B6">
        <w:t xml:space="preserve"> se ha perdido el control del </w:t>
      </w:r>
      <w:r>
        <w:t>país</w:t>
      </w:r>
      <w:r w:rsidR="000B18B6">
        <w:t xml:space="preserve"> y está en manos del crimen organizado</w:t>
      </w:r>
      <w:r>
        <w:t>”, puntualizaron</w:t>
      </w:r>
      <w:r w:rsidR="000B18B6">
        <w:t>.</w:t>
      </w:r>
    </w:p>
    <w:p w14:paraId="482D08E3" w14:textId="4EEF62EF" w:rsidR="00E54059" w:rsidRDefault="00E54059" w:rsidP="000B18B6">
      <w:pPr>
        <w:pStyle w:val="EstiloBoriz"/>
      </w:pPr>
      <w:r>
        <w:t>Sobre los temas de imp</w:t>
      </w:r>
      <w:r w:rsidR="004B276D">
        <w:t xml:space="preserve">unidad y feminicidios detallaron que </w:t>
      </w:r>
      <w:r>
        <w:t xml:space="preserve">el 96 por ciento de estos </w:t>
      </w:r>
      <w:r w:rsidR="004B276D">
        <w:t xml:space="preserve">delitos </w:t>
      </w:r>
      <w:r w:rsidR="000B18B6">
        <w:t xml:space="preserve">quedan impunes y </w:t>
      </w:r>
      <w:r>
        <w:t>a la fecha suman más de tres</w:t>
      </w:r>
      <w:r w:rsidR="004B276D">
        <w:t xml:space="preserve"> mil agresiones contra mujeres, tipificadas como f</w:t>
      </w:r>
      <w:r w:rsidR="000B18B6">
        <w:t>eminicidios</w:t>
      </w:r>
      <w:r w:rsidR="004B276D">
        <w:t xml:space="preserve">, </w:t>
      </w:r>
      <w:r w:rsidR="000B18B6">
        <w:t xml:space="preserve">en lo que va del </w:t>
      </w:r>
      <w:r>
        <w:t>año</w:t>
      </w:r>
      <w:r w:rsidR="004B276D">
        <w:t xml:space="preserve">. En este sentido, lamentaron que sigan </w:t>
      </w:r>
      <w:r w:rsidR="000B18B6">
        <w:t xml:space="preserve">nombrando a </w:t>
      </w:r>
      <w:r w:rsidR="004B276D">
        <w:t xml:space="preserve">personas </w:t>
      </w:r>
      <w:r w:rsidR="000B18B6">
        <w:t>no preparada</w:t>
      </w:r>
      <w:r w:rsidR="004B276D">
        <w:t>s</w:t>
      </w:r>
      <w:r w:rsidR="000B18B6">
        <w:t xml:space="preserve">, </w:t>
      </w:r>
      <w:r>
        <w:t xml:space="preserve">sin </w:t>
      </w:r>
      <w:r w:rsidR="000B18B6">
        <w:t>conocimiento</w:t>
      </w:r>
      <w:r w:rsidR="004B276D">
        <w:t>s</w:t>
      </w:r>
      <w:r>
        <w:t xml:space="preserve"> y</w:t>
      </w:r>
      <w:r w:rsidR="000B18B6">
        <w:t xml:space="preserve"> experiencia</w:t>
      </w:r>
      <w:r w:rsidR="004B276D">
        <w:t>s</w:t>
      </w:r>
      <w:r w:rsidR="000B18B6">
        <w:t xml:space="preserve">, </w:t>
      </w:r>
      <w:r w:rsidR="004B276D">
        <w:t xml:space="preserve">en cargos que requieren estrategia y determinación, como es el caso de la </w:t>
      </w:r>
      <w:r w:rsidR="000B18B6">
        <w:t xml:space="preserve">seguridad. </w:t>
      </w:r>
    </w:p>
    <w:p w14:paraId="791EAF73" w14:textId="4236FB3A" w:rsidR="000B18B6" w:rsidRDefault="00E54059" w:rsidP="000B18B6">
      <w:pPr>
        <w:pStyle w:val="EstiloBoriz"/>
      </w:pPr>
      <w:r>
        <w:t>“Ahí</w:t>
      </w:r>
      <w:r w:rsidR="000B18B6">
        <w:t xml:space="preserve"> está la Secretaria de Seguridad Federal, sin ninguna experiencia en el tema o la nueva Secretaria Ejecutiva del Sistema Nacional de Seguridad </w:t>
      </w:r>
      <w:r>
        <w:t>Pública</w:t>
      </w:r>
      <w:r w:rsidR="000B18B6">
        <w:t xml:space="preserve">, una candidata de Morena, derrotada en Nuevo </w:t>
      </w:r>
      <w:r>
        <w:t>León</w:t>
      </w:r>
      <w:r w:rsidR="000B18B6">
        <w:t>.</w:t>
      </w:r>
      <w:r>
        <w:t xml:space="preserve"> </w:t>
      </w:r>
      <w:r w:rsidR="000B18B6">
        <w:t xml:space="preserve">Por eso, es momento de hacer propuestas puntuales, contundentes y que las conozca el pueblo de </w:t>
      </w:r>
      <w:r>
        <w:t>México”</w:t>
      </w:r>
      <w:r w:rsidR="000B18B6">
        <w:t>.</w:t>
      </w:r>
    </w:p>
    <w:p w14:paraId="21FB418C" w14:textId="77777777" w:rsidR="00440D76" w:rsidRDefault="00440D76" w:rsidP="000B18B6">
      <w:pPr>
        <w:pStyle w:val="EstiloBoriz"/>
      </w:pPr>
    </w:p>
    <w:p w14:paraId="3F0E4E68" w14:textId="77777777" w:rsidR="00440D76" w:rsidRDefault="00440D76" w:rsidP="000B18B6">
      <w:pPr>
        <w:pStyle w:val="EstiloBoriz"/>
      </w:pPr>
    </w:p>
    <w:p w14:paraId="598F0D01" w14:textId="30DF13EF" w:rsidR="00E11396" w:rsidRDefault="00E11396" w:rsidP="000B18B6">
      <w:pPr>
        <w:pStyle w:val="EstiloBoriz"/>
      </w:pPr>
      <w:r>
        <w:t>Los secretarios del CDE, mencionaron que los diputados del PRI e</w:t>
      </w:r>
      <w:r w:rsidR="004B276D">
        <w:t>n la Cámara alta se han comprometido a luchar</w:t>
      </w:r>
      <w:r>
        <w:t xml:space="preserve"> por más </w:t>
      </w:r>
      <w:r w:rsidR="004B276D">
        <w:t xml:space="preserve">presupuesto para que se aplique en </w:t>
      </w:r>
      <w:r w:rsidR="000B18B6">
        <w:t>tema</w:t>
      </w:r>
      <w:r w:rsidR="004B276D">
        <w:t xml:space="preserve">s de seguridad, como equipamiento </w:t>
      </w:r>
      <w:r>
        <w:t>polic</w:t>
      </w:r>
      <w:r w:rsidR="004B276D">
        <w:t xml:space="preserve">ial a nivel estatal y municipal. </w:t>
      </w:r>
    </w:p>
    <w:p w14:paraId="1861743E" w14:textId="77777777" w:rsidR="00D139D4" w:rsidRDefault="00E11396" w:rsidP="000B18B6">
      <w:pPr>
        <w:pStyle w:val="EstiloBoriz"/>
      </w:pPr>
      <w:r>
        <w:t xml:space="preserve">Finalmente, </w:t>
      </w:r>
      <w:r w:rsidR="00D139D4">
        <w:t xml:space="preserve">los representantes priistas llamaron a los ciudadanos a </w:t>
      </w:r>
      <w:r w:rsidR="000B18B6">
        <w:t xml:space="preserve">recuperar </w:t>
      </w:r>
      <w:r w:rsidR="00D139D4">
        <w:t xml:space="preserve">calles y </w:t>
      </w:r>
      <w:r>
        <w:t xml:space="preserve">colonias </w:t>
      </w:r>
      <w:r w:rsidR="00D139D4">
        <w:t xml:space="preserve">que están tomadas por la delincuencias, esto ante la falta de presencia del estado mexicano y sus instituciones. </w:t>
      </w:r>
    </w:p>
    <w:p w14:paraId="6A062236" w14:textId="41366B6B" w:rsidR="00FA0210" w:rsidRDefault="00916B95" w:rsidP="000B18B6">
      <w:pPr>
        <w:pStyle w:val="EstiloBoriz"/>
      </w:pPr>
      <w:r w:rsidRPr="00916B95">
        <w:t>“...debemos contar con nuestros vecinos, hay que organizarnos, hay que defender la casa, defender a la familia. Hay que trabajar juntos, en equipo, hay que defender las instituciones. Hoy que tenemos que trabajar todos juntos para asegurar un mejor presente para nuestra niñez, adolescencias y en general para toda la población mexicana”.</w:t>
      </w:r>
    </w:p>
    <w:p w14:paraId="75B1AF3F" w14:textId="77777777" w:rsidR="008F3570" w:rsidRDefault="008F3570" w:rsidP="008F3570">
      <w:pPr>
        <w:pStyle w:val="EstiloBoriz"/>
        <w:jc w:val="center"/>
      </w:pPr>
      <w:r>
        <w:t>- - - 0 0 0 - - -</w:t>
      </w:r>
    </w:p>
    <w:p w14:paraId="3C9D05BD" w14:textId="77777777" w:rsidR="00815060" w:rsidRDefault="00A92E1D" w:rsidP="008F3570">
      <w:pPr>
        <w:pStyle w:val="EstiloBoriz"/>
      </w:pPr>
    </w:p>
    <w:sectPr w:rsidR="00815060" w:rsidSect="008F3570">
      <w:headerReference w:type="default" r:id="rId7"/>
      <w:footerReference w:type="default" r:id="rId8"/>
      <w:pgSz w:w="12240" w:h="15840"/>
      <w:pgMar w:top="1418" w:right="90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CB855" w14:textId="77777777" w:rsidR="00A92E1D" w:rsidRDefault="00A92E1D" w:rsidP="008F3570">
      <w:r>
        <w:separator/>
      </w:r>
    </w:p>
  </w:endnote>
  <w:endnote w:type="continuationSeparator" w:id="0">
    <w:p w14:paraId="1FD03D8D" w14:textId="77777777" w:rsidR="00A92E1D" w:rsidRDefault="00A92E1D" w:rsidP="008F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8A3B4" w14:textId="77777777" w:rsidR="008F3570" w:rsidRDefault="008F3570" w:rsidP="008F3570">
    <w:pPr>
      <w:pStyle w:val="Piedepgina"/>
    </w:pPr>
    <w:r>
      <w:rPr>
        <w:rFonts w:ascii="Arial" w:hAnsi="Arial" w:cs="Arial"/>
        <w:noProof/>
        <w:sz w:val="22"/>
        <w:lang w:val="es-ES"/>
      </w:rPr>
      <w:drawing>
        <wp:anchor distT="0" distB="0" distL="114300" distR="114300" simplePos="0" relativeHeight="251659264" behindDoc="1" locked="0" layoutInCell="1" allowOverlap="1" wp14:anchorId="1A7E3A2A" wp14:editId="778A11EE">
          <wp:simplePos x="0" y="0"/>
          <wp:positionH relativeFrom="column">
            <wp:posOffset>5715365</wp:posOffset>
          </wp:positionH>
          <wp:positionV relativeFrom="paragraph">
            <wp:posOffset>-191270</wp:posOffset>
          </wp:positionV>
          <wp:extent cx="457565" cy="4575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RI-RED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565" cy="45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8F3570">
        <w:rPr>
          <w:rStyle w:val="Hipervnculo"/>
          <w:rFonts w:ascii="Arial" w:hAnsi="Arial" w:cs="Arial"/>
          <w:sz w:val="22"/>
          <w:lang w:val="en-US"/>
        </w:rPr>
        <w:t>www.priguanajuato.org.mx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298D5" w14:textId="77777777" w:rsidR="00A92E1D" w:rsidRDefault="00A92E1D" w:rsidP="008F3570">
      <w:r>
        <w:separator/>
      </w:r>
    </w:p>
  </w:footnote>
  <w:footnote w:type="continuationSeparator" w:id="0">
    <w:p w14:paraId="10A0D459" w14:textId="77777777" w:rsidR="00A92E1D" w:rsidRDefault="00A92E1D" w:rsidP="008F35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7FC43" w14:textId="77777777" w:rsidR="008F3570" w:rsidRPr="008F3570" w:rsidRDefault="008F3570" w:rsidP="008F3570">
    <w:pPr>
      <w:pStyle w:val="Organizacin"/>
      <w:rPr>
        <w:rFonts w:ascii="Arial" w:hAnsi="Arial" w:cs="Arial"/>
        <w:b/>
        <w:color w:val="262626" w:themeColor="text1" w:themeTint="D9"/>
      </w:rPr>
    </w:pPr>
    <w:r w:rsidRPr="008F3570"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342D038" wp14:editId="553AAF03">
          <wp:simplePos x="0" y="0"/>
          <wp:positionH relativeFrom="column">
            <wp:posOffset>-571135</wp:posOffset>
          </wp:positionH>
          <wp:positionV relativeFrom="paragraph">
            <wp:posOffset>123298</wp:posOffset>
          </wp:positionV>
          <wp:extent cx="2906516" cy="343008"/>
          <wp:effectExtent l="0" t="0" r="0" b="1270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6516" cy="343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70">
      <w:rPr>
        <w:rFonts w:ascii="Arial" w:hAnsi="Arial" w:cs="Arial"/>
        <w:b/>
        <w:color w:val="262626" w:themeColor="text1" w:themeTint="D9"/>
        <w:sz w:val="28"/>
      </w:rPr>
      <w:t>Comité Directivo Estatal</w:t>
    </w:r>
  </w:p>
  <w:p w14:paraId="391589BB" w14:textId="77777777" w:rsidR="008F3570" w:rsidRPr="008F3570" w:rsidRDefault="008F3570" w:rsidP="008F3570">
    <w:pPr>
      <w:pStyle w:val="Encabezado"/>
      <w:jc w:val="right"/>
      <w:rPr>
        <w:rFonts w:ascii="Arial" w:hAnsi="Arial" w:cs="Arial"/>
      </w:rPr>
    </w:pPr>
    <w:r w:rsidRPr="008F3570">
      <w:rPr>
        <w:rFonts w:ascii="Arial" w:hAnsi="Arial" w:cs="Arial"/>
        <w:color w:val="262626" w:themeColor="text1" w:themeTint="D9"/>
        <w:sz w:val="21"/>
      </w:rPr>
      <w:t>Paseo de la Presa No. 37. Col. Centro</w:t>
    </w:r>
    <w:r w:rsidRPr="008F3570">
      <w:rPr>
        <w:rFonts w:ascii="Arial" w:hAnsi="Arial" w:cs="Arial"/>
        <w:color w:val="262626" w:themeColor="text1" w:themeTint="D9"/>
        <w:sz w:val="21"/>
      </w:rPr>
      <w:br/>
    </w:r>
    <w:r w:rsidRPr="008F3570">
      <w:rPr>
        <w:rFonts w:ascii="Arial" w:hAnsi="Arial" w:cs="Arial"/>
        <w:color w:val="262626" w:themeColor="text1" w:themeTint="D9"/>
        <w:sz w:val="21"/>
        <w:lang w:val="es-ES"/>
      </w:rPr>
      <w:t xml:space="preserve">Guanajuato, Guanajuato. </w:t>
    </w:r>
    <w:r w:rsidRPr="008F3570">
      <w:rPr>
        <w:rFonts w:ascii="Arial" w:hAnsi="Arial" w:cs="Arial"/>
        <w:color w:val="262626" w:themeColor="text1" w:themeTint="D9"/>
        <w:sz w:val="21"/>
        <w:lang w:val="en-US"/>
      </w:rPr>
      <w:t xml:space="preserve">C.P. </w:t>
    </w:r>
    <w:r w:rsidRPr="008F3570">
      <w:rPr>
        <w:rFonts w:ascii="Arial" w:hAnsi="Arial" w:cs="Arial"/>
        <w:color w:val="262626" w:themeColor="text1" w:themeTint="D9"/>
        <w:sz w:val="21"/>
      </w:rPr>
      <w:t>36000</w:t>
    </w:r>
    <w:r w:rsidRPr="008F3570">
      <w:rPr>
        <w:rFonts w:ascii="Arial" w:hAnsi="Arial" w:cs="Arial"/>
        <w:color w:val="262626" w:themeColor="text1" w:themeTint="D9"/>
        <w:sz w:val="21"/>
      </w:rPr>
      <w:br/>
    </w:r>
    <w:r w:rsidRPr="008F3570">
      <w:rPr>
        <w:rFonts w:ascii="Arial" w:hAnsi="Arial" w:cs="Arial"/>
        <w:color w:val="262626" w:themeColor="text1" w:themeTint="D9"/>
        <w:sz w:val="21"/>
        <w:lang w:val="en-US"/>
      </w:rPr>
      <w:t>Tel. 473 731 13096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32DE1"/>
    <w:multiLevelType w:val="hybridMultilevel"/>
    <w:tmpl w:val="208263C4"/>
    <w:lvl w:ilvl="0" w:tplc="48C6475C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70"/>
    <w:rsid w:val="00067AC2"/>
    <w:rsid w:val="000B18B6"/>
    <w:rsid w:val="00440D76"/>
    <w:rsid w:val="004B276D"/>
    <w:rsid w:val="0050446C"/>
    <w:rsid w:val="006971CB"/>
    <w:rsid w:val="007F39D2"/>
    <w:rsid w:val="008F3570"/>
    <w:rsid w:val="00916B95"/>
    <w:rsid w:val="00A82B8E"/>
    <w:rsid w:val="00A92E1D"/>
    <w:rsid w:val="00B03407"/>
    <w:rsid w:val="00C141B4"/>
    <w:rsid w:val="00C3539C"/>
    <w:rsid w:val="00C9226A"/>
    <w:rsid w:val="00CE1362"/>
    <w:rsid w:val="00D003D0"/>
    <w:rsid w:val="00D139D4"/>
    <w:rsid w:val="00E11396"/>
    <w:rsid w:val="00E54059"/>
    <w:rsid w:val="00F05335"/>
    <w:rsid w:val="00F17B61"/>
    <w:rsid w:val="00FA0210"/>
    <w:rsid w:val="00FB0418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8E8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Boriz">
    <w:name w:val="Estilo Boriz"/>
    <w:basedOn w:val="Normal"/>
    <w:autoRedefine/>
    <w:qFormat/>
    <w:rsid w:val="00067AC2"/>
    <w:pPr>
      <w:spacing w:before="120" w:after="120"/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8F35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357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F35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570"/>
    <w:rPr>
      <w:lang w:val="es-ES_tradnl"/>
    </w:rPr>
  </w:style>
  <w:style w:type="paragraph" w:customStyle="1" w:styleId="Organizacin">
    <w:name w:val="Organización"/>
    <w:basedOn w:val="Normal"/>
    <w:rsid w:val="008F3570"/>
    <w:pPr>
      <w:jc w:val="right"/>
    </w:pPr>
    <w:rPr>
      <w:rFonts w:asciiTheme="majorHAnsi" w:eastAsiaTheme="majorEastAsia" w:hAnsiTheme="majorHAnsi" w:cstheme="majorBidi"/>
      <w:color w:val="E7E6E6" w:themeColor="background2"/>
      <w:sz w:val="36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8F357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3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5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1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priguanajuato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566</Words>
  <Characters>3115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5</cp:revision>
  <dcterms:created xsi:type="dcterms:W3CDTF">2022-06-29T16:03:00Z</dcterms:created>
  <dcterms:modified xsi:type="dcterms:W3CDTF">2022-06-29T19:20:00Z</dcterms:modified>
</cp:coreProperties>
</file>