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477A6BEA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2C5F0A">
        <w:rPr>
          <w:rFonts w:asciiTheme="minorHAnsi" w:hAnsiTheme="minorHAnsi" w:cstheme="minorHAnsi"/>
          <w:color w:val="000000"/>
        </w:rPr>
        <w:t>23</w:t>
      </w:r>
      <w:r w:rsidR="00316E0A">
        <w:rPr>
          <w:rFonts w:asciiTheme="minorHAnsi" w:hAnsiTheme="minorHAnsi" w:cstheme="minorHAnsi"/>
          <w:color w:val="000000"/>
        </w:rPr>
        <w:t xml:space="preserve"> de </w:t>
      </w:r>
      <w:r w:rsidR="00453347">
        <w:rPr>
          <w:rFonts w:asciiTheme="minorHAnsi" w:hAnsiTheme="minorHAnsi" w:cstheme="minorHAnsi"/>
          <w:color w:val="000000"/>
        </w:rPr>
        <w:t>enero 2023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F4313AE" w14:textId="77777777" w:rsidR="002C5F0A" w:rsidRPr="002C5F0A" w:rsidRDefault="002C5F0A" w:rsidP="002C5F0A">
      <w:pPr>
        <w:pStyle w:val="Cuerpo"/>
        <w:ind w:left="720"/>
        <w:jc w:val="center"/>
        <w:rPr>
          <w:b/>
          <w:bCs/>
          <w:sz w:val="40"/>
          <w:szCs w:val="40"/>
        </w:rPr>
      </w:pPr>
      <w:r w:rsidRPr="002C5F0A">
        <w:rPr>
          <w:b/>
          <w:bCs/>
          <w:sz w:val="40"/>
          <w:szCs w:val="40"/>
        </w:rPr>
        <w:t xml:space="preserve">Fortalece PRI estrategia y unidad </w:t>
      </w:r>
    </w:p>
    <w:p w14:paraId="5FCB5E3F" w14:textId="62F404B3" w:rsidR="006047D3" w:rsidRDefault="002C5F0A" w:rsidP="002C5F0A">
      <w:pPr>
        <w:pStyle w:val="Cuerpo"/>
        <w:ind w:left="720"/>
        <w:jc w:val="center"/>
        <w:rPr>
          <w:b/>
          <w:bCs/>
          <w:sz w:val="40"/>
          <w:szCs w:val="40"/>
        </w:rPr>
      </w:pPr>
      <w:r w:rsidRPr="002C5F0A">
        <w:rPr>
          <w:b/>
          <w:bCs/>
          <w:sz w:val="40"/>
          <w:szCs w:val="40"/>
        </w:rPr>
        <w:t>con nuevos nombramientos</w:t>
      </w:r>
    </w:p>
    <w:p w14:paraId="77BB623A" w14:textId="2E8180AE" w:rsidR="006047D3" w:rsidRDefault="006047D3" w:rsidP="002C5F0A">
      <w:pPr>
        <w:rPr>
          <w:b/>
          <w:bCs/>
          <w:i/>
          <w:iCs/>
          <w:sz w:val="24"/>
          <w:szCs w:val="24"/>
          <w:lang w:val="es-ES"/>
        </w:rPr>
      </w:pPr>
    </w:p>
    <w:p w14:paraId="6704DA29" w14:textId="77777777" w:rsidR="002C5F0A" w:rsidRPr="002C5F0A" w:rsidRDefault="00865FC8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865FC8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Santa Rosa </w:t>
      </w:r>
      <w:proofErr w:type="spellStart"/>
      <w:proofErr w:type="gramStart"/>
      <w:r w:rsidRPr="00865FC8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Panzacola</w:t>
      </w:r>
      <w:proofErr w:type="spellEnd"/>
      <w:r w:rsidRPr="00865FC8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.-</w:t>
      </w:r>
      <w:proofErr w:type="gramEnd"/>
      <w:r w:rsidRPr="00865FC8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C5F0A"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Con la incorporación de importantes cuadros a su estructura partidista, el Comité Directivo Estatal del Partido Revolucionario Institucional (PRI) fortalece la estrategia y unidad para reposicionarse como la alternativa política preferente en la entidad. </w:t>
      </w:r>
    </w:p>
    <w:p w14:paraId="403256F3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663E6C03" w14:textId="296D9255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Este lunes, el presidente del CDE del PRI, Javi</w:t>
      </w:r>
      <w:r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er Villacaña Jiménez presentó a</w:t>
      </w: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Marco Antonio Hernández Cuevas como nuevo Secretario de Organización de este instituto político a nivel estatal, en tanto que también tomó protesta a Mario Antonio Reyes Ramos, como secretario de Deportes y Saúl González Servín, como Secretario de Comunicación Institucional. </w:t>
      </w:r>
    </w:p>
    <w:p w14:paraId="03C290BA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A36D6AE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Villacaña Jiménez anunció además la creación de dos instancias adjuntas a la presidencia del CDE, las cuales estarán encabezadas por Blanca Alicia Islas Maldonado y Francisco Zavaleta García, cuya finalidad será impulsar una estrategia amplia de reposicionamiento territorial del Partido y generar un frente amplio y plural de organizaciones sociales. </w:t>
      </w:r>
    </w:p>
    <w:p w14:paraId="04D6CA60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3F1E6D56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En este marco, el presidente del CDE del PRI, adelantó que Jorge Toledo Luis, se incorporará como el secretario Técnico del Consejo Político Estatal; instancia que en breve será reestructurada. Esto una vez que se haya dado cumplimiento a los trámites estatutarios. </w:t>
      </w:r>
    </w:p>
    <w:p w14:paraId="0D555962" w14:textId="77777777" w:rsidR="002C5F0A" w:rsidRPr="002C5F0A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45E32F7" w14:textId="15B270BF" w:rsidR="00865FC8" w:rsidRPr="00865FC8" w:rsidRDefault="002C5F0A" w:rsidP="002C5F0A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En conferencia de medios, Javier Villacaña recordó que estos nombramientos se suman a la creación de áreas estratégicas como la Secr</w:t>
      </w:r>
      <w:r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etaría de Enlace con Regidores,</w:t>
      </w: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el Consejo de Autoridades Municipales Priístas y la posible creación de un Consejo consultivo, al tiempo que reafirmó que el PRI es un Partido de convicciones y experiencia, que ha sabido mantenerse y que </w:t>
      </w:r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está</w:t>
      </w:r>
      <w:bookmarkStart w:id="0" w:name="_GoBack"/>
      <w:bookmarkEnd w:id="0"/>
      <w:r w:rsidRPr="002C5F0A">
        <w:rPr>
          <w:rFonts w:ascii="Helvetica Neue" w:eastAsia="Arial Unicode MS" w:hAnsi="Helvetica Neue" w:cs="Arial Unicode MS"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listo para recuperar su posición y liderazgo en el electorado del estado.</w:t>
      </w:r>
    </w:p>
    <w:p w14:paraId="5CD62085" w14:textId="77777777" w:rsidR="00865FC8" w:rsidRPr="00865FC8" w:rsidRDefault="00865FC8" w:rsidP="00865FC8">
      <w:pP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865FC8">
        <w:rPr>
          <w:rFonts w:ascii="Helvetica Neue" w:eastAsia="Arial Unicode MS" w:hAnsi="Helvetica Neue" w:cs="Arial Unicode MS"/>
          <w:b/>
          <w:bCs/>
          <w:color w:val="000000"/>
          <w:sz w:val="26"/>
          <w:szCs w:val="26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-o00o-</w:t>
      </w:r>
    </w:p>
    <w:sectPr w:rsidR="00865FC8" w:rsidRPr="00865F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CD19" w14:textId="77777777" w:rsidR="00413D92" w:rsidRDefault="00413D92" w:rsidP="00AC471B">
      <w:pPr>
        <w:spacing w:after="0" w:line="240" w:lineRule="auto"/>
      </w:pPr>
      <w:r>
        <w:separator/>
      </w:r>
    </w:p>
  </w:endnote>
  <w:endnote w:type="continuationSeparator" w:id="0">
    <w:p w14:paraId="5C3AC767" w14:textId="77777777" w:rsidR="00413D92" w:rsidRDefault="00413D92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183A" w14:textId="77777777" w:rsidR="00413D92" w:rsidRDefault="00413D92" w:rsidP="00AC471B">
      <w:pPr>
        <w:spacing w:after="0" w:line="240" w:lineRule="auto"/>
      </w:pPr>
      <w:r>
        <w:separator/>
      </w:r>
    </w:p>
  </w:footnote>
  <w:footnote w:type="continuationSeparator" w:id="0">
    <w:p w14:paraId="72F5B96B" w14:textId="77777777" w:rsidR="00413D92" w:rsidRDefault="00413D92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D22"/>
    <w:multiLevelType w:val="hybridMultilevel"/>
    <w:tmpl w:val="65D045A0"/>
    <w:numStyleLink w:val="Vieta"/>
  </w:abstractNum>
  <w:abstractNum w:abstractNumId="7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05C72"/>
    <w:multiLevelType w:val="hybridMultilevel"/>
    <w:tmpl w:val="65D045A0"/>
    <w:numStyleLink w:val="Vieta"/>
  </w:abstractNum>
  <w:abstractNum w:abstractNumId="9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3A8D"/>
    <w:multiLevelType w:val="hybridMultilevel"/>
    <w:tmpl w:val="65D045A0"/>
    <w:numStyleLink w:val="Vieta"/>
  </w:abstractNum>
  <w:abstractNum w:abstractNumId="11" w15:restartNumberingAfterBreak="0">
    <w:nsid w:val="59CF2795"/>
    <w:multiLevelType w:val="hybridMultilevel"/>
    <w:tmpl w:val="6E08C89E"/>
    <w:numStyleLink w:val="Estiloimportado1"/>
  </w:abstractNum>
  <w:abstractNum w:abstractNumId="12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455"/>
    <w:multiLevelType w:val="hybridMultilevel"/>
    <w:tmpl w:val="65D045A0"/>
    <w:numStyleLink w:val="Vieta"/>
  </w:abstractNum>
  <w:abstractNum w:abstractNumId="15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5B8B"/>
    <w:multiLevelType w:val="hybridMultilevel"/>
    <w:tmpl w:val="65D045A0"/>
    <w:numStyleLink w:val="Vieta"/>
  </w:abstractNum>
  <w:abstractNum w:abstractNumId="17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20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1"/>
  </w:num>
  <w:num w:numId="18">
    <w:abstractNumId w:val="11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61367"/>
    <w:rsid w:val="00080F11"/>
    <w:rsid w:val="00082D33"/>
    <w:rsid w:val="0009339D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7080B"/>
    <w:rsid w:val="002C5F0A"/>
    <w:rsid w:val="002F0626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3D92"/>
    <w:rsid w:val="00414FA8"/>
    <w:rsid w:val="00440761"/>
    <w:rsid w:val="004428B3"/>
    <w:rsid w:val="00450C75"/>
    <w:rsid w:val="00452B42"/>
    <w:rsid w:val="00453347"/>
    <w:rsid w:val="00473FA6"/>
    <w:rsid w:val="004C32FA"/>
    <w:rsid w:val="004C442F"/>
    <w:rsid w:val="004C74BC"/>
    <w:rsid w:val="004E2A29"/>
    <w:rsid w:val="004F2CBB"/>
    <w:rsid w:val="005102D8"/>
    <w:rsid w:val="00510BDA"/>
    <w:rsid w:val="005158F2"/>
    <w:rsid w:val="00565C61"/>
    <w:rsid w:val="00573FCA"/>
    <w:rsid w:val="005D7D4A"/>
    <w:rsid w:val="005F4189"/>
    <w:rsid w:val="006047D3"/>
    <w:rsid w:val="00634D40"/>
    <w:rsid w:val="00673F19"/>
    <w:rsid w:val="006B2838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5FC8"/>
    <w:rsid w:val="0086757A"/>
    <w:rsid w:val="008B7F78"/>
    <w:rsid w:val="008C5990"/>
    <w:rsid w:val="008D0D62"/>
    <w:rsid w:val="0090484E"/>
    <w:rsid w:val="00913B07"/>
    <w:rsid w:val="00921A4E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92407"/>
    <w:rsid w:val="00DC21DD"/>
    <w:rsid w:val="00DF3FB8"/>
    <w:rsid w:val="00E16DA5"/>
    <w:rsid w:val="00E17083"/>
    <w:rsid w:val="00E569B8"/>
    <w:rsid w:val="00E87C12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2</cp:revision>
  <cp:lastPrinted>2022-01-16T22:42:00Z</cp:lastPrinted>
  <dcterms:created xsi:type="dcterms:W3CDTF">2023-01-23T22:39:00Z</dcterms:created>
  <dcterms:modified xsi:type="dcterms:W3CDTF">2023-01-23T22:39:00Z</dcterms:modified>
</cp:coreProperties>
</file>